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A2" w:rsidRPr="00187B1C" w:rsidRDefault="00C701A2" w:rsidP="00C701A2">
      <w:pPr>
        <w:pStyle w:val="Default"/>
        <w:jc w:val="center"/>
        <w:rPr>
          <w:b/>
          <w:sz w:val="32"/>
          <w:szCs w:val="32"/>
        </w:rPr>
      </w:pPr>
      <w:r w:rsidRPr="00187B1C">
        <w:rPr>
          <w:b/>
          <w:bCs/>
          <w:sz w:val="32"/>
          <w:szCs w:val="32"/>
        </w:rPr>
        <w:t>Request for Applications</w:t>
      </w:r>
    </w:p>
    <w:p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20</w:t>
      </w:r>
      <w:r w:rsidRPr="00154CCA">
        <w:rPr>
          <w:rFonts w:ascii="Arial" w:hAnsi="Arial" w:cs="Arial"/>
          <w:bCs/>
          <w:sz w:val="32"/>
          <w:szCs w:val="32"/>
        </w:rPr>
        <w:t>-</w:t>
      </w:r>
      <w:r w:rsidR="00D67DF2">
        <w:rPr>
          <w:rFonts w:ascii="Arial" w:hAnsi="Arial" w:cs="Arial"/>
          <w:bCs/>
          <w:sz w:val="32"/>
          <w:szCs w:val="32"/>
        </w:rPr>
        <w:t>21</w:t>
      </w:r>
      <w:r w:rsidRPr="00154CCA">
        <w:rPr>
          <w:rFonts w:ascii="Arial" w:hAnsi="Arial" w:cs="Arial"/>
          <w:bCs/>
          <w:sz w:val="32"/>
          <w:szCs w:val="32"/>
        </w:rPr>
        <w:t>.</w:t>
      </w:r>
      <w:r w:rsidR="00AA6141">
        <w:rPr>
          <w:rFonts w:ascii="Arial" w:hAnsi="Arial" w:cs="Arial"/>
          <w:bCs/>
          <w:sz w:val="32"/>
          <w:szCs w:val="32"/>
        </w:rPr>
        <w:t>2</w:t>
      </w:r>
      <w:r w:rsidRPr="00154CCA">
        <w:rPr>
          <w:rFonts w:ascii="Arial" w:hAnsi="Arial" w:cs="Arial"/>
          <w:bCs/>
          <w:sz w:val="32"/>
          <w:szCs w:val="32"/>
        </w:rPr>
        <w:t>.</w:t>
      </w:r>
      <w:r w:rsidR="00D67DF2">
        <w:rPr>
          <w:rFonts w:ascii="Arial" w:hAnsi="Arial" w:cs="Arial"/>
          <w:bCs/>
          <w:sz w:val="32"/>
          <w:szCs w:val="32"/>
        </w:rPr>
        <w:t>3</w:t>
      </w:r>
      <w:r w:rsidR="00AA6141">
        <w:rPr>
          <w:rFonts w:ascii="Arial" w:hAnsi="Arial" w:cs="Arial"/>
          <w:bCs/>
          <w:sz w:val="32"/>
          <w:szCs w:val="32"/>
        </w:rPr>
        <w:t>b</w:t>
      </w:r>
      <w:bookmarkStart w:id="0" w:name="_GoBack"/>
      <w:bookmarkEnd w:id="0"/>
    </w:p>
    <w:p w:rsidR="00C701A2" w:rsidRPr="009B585A" w:rsidRDefault="00D67DF2" w:rsidP="00C701A2">
      <w:pPr>
        <w:pStyle w:val="Default"/>
        <w:jc w:val="center"/>
        <w:rPr>
          <w:b/>
          <w:bCs/>
          <w:sz w:val="28"/>
          <w:szCs w:val="28"/>
        </w:rPr>
      </w:pPr>
      <w:r>
        <w:rPr>
          <w:b/>
          <w:bCs/>
          <w:sz w:val="28"/>
          <w:szCs w:val="28"/>
        </w:rPr>
        <w:t>Making Alternatives to Guardianship a Reality in North Carolina</w:t>
      </w:r>
    </w:p>
    <w:p w:rsidR="00C701A2" w:rsidRPr="00187B1C" w:rsidRDefault="00C701A2" w:rsidP="00C701A2">
      <w:pPr>
        <w:pStyle w:val="Default"/>
      </w:pPr>
    </w:p>
    <w:p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rsidR="00C701A2" w:rsidRPr="00187B1C" w:rsidRDefault="00C701A2" w:rsidP="00C701A2">
      <w:pPr>
        <w:pStyle w:val="Default"/>
      </w:pPr>
    </w:p>
    <w:p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D67DF2">
        <w:rPr>
          <w:b/>
          <w:color w:val="auto"/>
        </w:rPr>
        <w:t xml:space="preserve">November </w:t>
      </w:r>
      <w:r w:rsidR="00864A64">
        <w:rPr>
          <w:b/>
          <w:color w:val="auto"/>
        </w:rPr>
        <w:t>15th</w:t>
      </w:r>
      <w:r w:rsidR="00D67DF2">
        <w:rPr>
          <w:b/>
          <w:color w:val="auto"/>
        </w:rPr>
        <w:t>, 2019</w:t>
      </w:r>
    </w:p>
    <w:p w:rsidR="00C701A2" w:rsidRPr="00923344" w:rsidRDefault="00C701A2" w:rsidP="00C701A2">
      <w:pPr>
        <w:pStyle w:val="Default"/>
      </w:pPr>
    </w:p>
    <w:p w:rsidR="00C701A2" w:rsidRPr="00187B1C" w:rsidRDefault="00C701A2" w:rsidP="00C701A2">
      <w:pPr>
        <w:pStyle w:val="Default"/>
        <w:rPr>
          <w:b/>
          <w:bCs/>
        </w:rPr>
      </w:pPr>
      <w:r w:rsidRPr="00923344">
        <w:rPr>
          <w:b/>
          <w:bCs/>
        </w:rPr>
        <w:t xml:space="preserve">DEADLINE DATE: </w:t>
      </w:r>
      <w:r w:rsidR="00E4788E">
        <w:rPr>
          <w:b/>
          <w:bCs/>
        </w:rPr>
        <w:t>January 8th, 2020</w:t>
      </w:r>
    </w:p>
    <w:p w:rsidR="00C701A2" w:rsidRPr="00187B1C" w:rsidRDefault="00C701A2" w:rsidP="00C701A2">
      <w:pPr>
        <w:pStyle w:val="Default"/>
      </w:pPr>
    </w:p>
    <w:p w:rsidR="00C701A2" w:rsidRPr="00187B1C" w:rsidRDefault="00C701A2" w:rsidP="00C701A2">
      <w:pPr>
        <w:pStyle w:val="Default"/>
        <w:rPr>
          <w:b/>
          <w:bCs/>
        </w:rPr>
      </w:pPr>
      <w:r w:rsidRPr="00187B1C">
        <w:rPr>
          <w:b/>
          <w:bCs/>
        </w:rPr>
        <w:t xml:space="preserve">Receipt of applications online at </w:t>
      </w:r>
      <w:hyperlink r:id="rId7" w:history="1">
        <w:r w:rsidRPr="00187B1C">
          <w:rPr>
            <w:rStyle w:val="Hyperlink"/>
            <w:b/>
            <w:bCs/>
          </w:rPr>
          <w:t>www.ddsuite.org</w:t>
        </w:r>
      </w:hyperlink>
      <w:r w:rsidRPr="00187B1C">
        <w:rPr>
          <w:b/>
          <w:bCs/>
          <w:color w:val="0000FF"/>
        </w:rPr>
        <w:t xml:space="preserve"> </w:t>
      </w:r>
      <w:r>
        <w:rPr>
          <w:b/>
          <w:bCs/>
        </w:rPr>
        <w:t xml:space="preserve">is preferred, </w:t>
      </w:r>
      <w:r w:rsidRPr="00187B1C">
        <w:rPr>
          <w:b/>
          <w:bCs/>
        </w:rPr>
        <w:t>but not required.  All applications must be received by 5:00 pm EST on</w:t>
      </w:r>
      <w:r w:rsidRPr="00DA52C0">
        <w:rPr>
          <w:b/>
          <w:bCs/>
        </w:rPr>
        <w:t xml:space="preserve"> </w:t>
      </w:r>
      <w:r w:rsidR="00E4788E">
        <w:rPr>
          <w:b/>
          <w:bCs/>
        </w:rPr>
        <w:t>January 8th</w:t>
      </w:r>
      <w:r>
        <w:rPr>
          <w:b/>
          <w:bCs/>
        </w:rPr>
        <w:t xml:space="preserve">, </w:t>
      </w:r>
      <w:r w:rsidRPr="00DA52C0">
        <w:rPr>
          <w:b/>
          <w:bCs/>
        </w:rPr>
        <w:t>2</w:t>
      </w:r>
      <w:r w:rsidR="00E4788E">
        <w:rPr>
          <w:b/>
          <w:bCs/>
        </w:rPr>
        <w:t>020</w:t>
      </w:r>
      <w:r>
        <w:rPr>
          <w:b/>
          <w:bCs/>
        </w:rPr>
        <w:t>.</w:t>
      </w:r>
      <w:r w:rsidR="00187138">
        <w:rPr>
          <w:b/>
          <w:bCs/>
        </w:rPr>
        <w:t xml:space="preserve">  </w:t>
      </w:r>
      <w:r w:rsidRPr="00187B1C">
        <w:rPr>
          <w:b/>
          <w:bCs/>
        </w:rPr>
        <w:t xml:space="preserve">Please notify at least two weeks in advance of the due date if you need application materials in an alternate format or otherwise require accommodations under the Americans with Disabilities Act. </w:t>
      </w:r>
    </w:p>
    <w:p w:rsidR="00C701A2" w:rsidRPr="00187B1C" w:rsidRDefault="00C701A2" w:rsidP="00C701A2">
      <w:pPr>
        <w:pStyle w:val="Default"/>
      </w:pPr>
    </w:p>
    <w:p w:rsidR="00C701A2" w:rsidRPr="00187B1C" w:rsidRDefault="00C701A2" w:rsidP="00C701A2">
      <w:pPr>
        <w:pStyle w:val="Default"/>
      </w:pPr>
      <w:r w:rsidRPr="00187B1C">
        <w:t xml:space="preserve">Direct all inquiries concerning this Request for Applications (RFA) to: </w:t>
      </w:r>
    </w:p>
    <w:p w:rsidR="00C701A2" w:rsidRPr="00187B1C" w:rsidRDefault="00C701A2" w:rsidP="00C701A2">
      <w:pPr>
        <w:pStyle w:val="Default"/>
      </w:pPr>
    </w:p>
    <w:p w:rsidR="00C701A2" w:rsidRPr="00187B1C" w:rsidRDefault="00C701A2" w:rsidP="00C701A2">
      <w:pPr>
        <w:pStyle w:val="Default"/>
        <w:rPr>
          <w:b/>
          <w:bCs/>
        </w:rPr>
      </w:pPr>
      <w:r w:rsidRPr="00187B1C">
        <w:rPr>
          <w:b/>
          <w:bCs/>
        </w:rPr>
        <w:t xml:space="preserve">Mailing Address: </w:t>
      </w:r>
    </w:p>
    <w:p w:rsidR="00C701A2" w:rsidRPr="00187B1C" w:rsidRDefault="00C701A2" w:rsidP="00C701A2">
      <w:pPr>
        <w:pStyle w:val="Default"/>
      </w:pPr>
      <w:r w:rsidRPr="00187B1C">
        <w:rPr>
          <w:bCs/>
        </w:rPr>
        <w:t>NCCDD-RFA</w:t>
      </w:r>
    </w:p>
    <w:p w:rsidR="00C701A2" w:rsidRPr="00187B1C" w:rsidRDefault="00C701A2" w:rsidP="00C701A2">
      <w:pPr>
        <w:pStyle w:val="Default"/>
      </w:pPr>
      <w:r w:rsidRPr="00187B1C">
        <w:t xml:space="preserve">North Carolina Council on Developmental Disabilities </w:t>
      </w:r>
    </w:p>
    <w:p w:rsidR="00C701A2" w:rsidRPr="00187B1C" w:rsidRDefault="00C701A2" w:rsidP="00C701A2">
      <w:pPr>
        <w:pStyle w:val="Default"/>
      </w:pPr>
      <w:r w:rsidRPr="00187B1C">
        <w:t xml:space="preserve">3125 Poplarwood Court, Suite 200 </w:t>
      </w:r>
    </w:p>
    <w:p w:rsidR="00C701A2" w:rsidRPr="00187B1C" w:rsidRDefault="00C701A2" w:rsidP="00C701A2">
      <w:pPr>
        <w:pStyle w:val="Default"/>
      </w:pPr>
      <w:r w:rsidRPr="00187B1C">
        <w:t xml:space="preserve">Raleigh, NC 27604 </w:t>
      </w:r>
    </w:p>
    <w:p w:rsidR="00C701A2" w:rsidRPr="00187B1C" w:rsidRDefault="00C701A2" w:rsidP="00C701A2">
      <w:pPr>
        <w:pStyle w:val="Default"/>
      </w:pPr>
      <w:r w:rsidRPr="00187B1C">
        <w:rPr>
          <w:b/>
          <w:bCs/>
        </w:rPr>
        <w:t xml:space="preserve">Via Email:  </w:t>
      </w:r>
      <w:hyperlink r:id="rId8" w:history="1">
        <w:r w:rsidRPr="00187B1C">
          <w:rPr>
            <w:rStyle w:val="Hyperlink"/>
          </w:rPr>
          <w:t>RFAinfo@nccdd.org</w:t>
        </w:r>
      </w:hyperlink>
      <w:r w:rsidRPr="00187B1C">
        <w:t xml:space="preserve"> </w:t>
      </w:r>
    </w:p>
    <w:p w:rsidR="00C701A2" w:rsidRPr="00187B1C" w:rsidRDefault="00C701A2" w:rsidP="00C701A2">
      <w:pPr>
        <w:pStyle w:val="Default"/>
      </w:pPr>
    </w:p>
    <w:p w:rsidR="00C701A2" w:rsidRPr="00187B1C" w:rsidRDefault="00C701A2" w:rsidP="00C701A2">
      <w:pPr>
        <w:pStyle w:val="Default"/>
      </w:pPr>
      <w:r w:rsidRPr="00187B1C">
        <w:rPr>
          <w:b/>
          <w:bCs/>
        </w:rPr>
        <w:t xml:space="preserve">Delivery Information: </w:t>
      </w:r>
    </w:p>
    <w:p w:rsidR="00C701A2" w:rsidRPr="00187138" w:rsidRDefault="00C701A2" w:rsidP="00C701A2">
      <w:pPr>
        <w:rPr>
          <w:rFonts w:ascii="Arial" w:hAnsi="Arial" w:cs="Arial"/>
          <w:sz w:val="24"/>
          <w:szCs w:val="24"/>
        </w:rPr>
      </w:pPr>
      <w:r w:rsidRPr="00187138">
        <w:rPr>
          <w:rFonts w:ascii="Arial" w:hAnsi="Arial" w:cs="Arial"/>
          <w:sz w:val="24"/>
          <w:szCs w:val="24"/>
        </w:rPr>
        <w:t xml:space="preserve">Applicants for this RFA are strongly encouraged to submit the application electronically in the DD Suite online database found at </w:t>
      </w:r>
      <w:hyperlink r:id="rId9" w:history="1">
        <w:r w:rsidRPr="00187138">
          <w:rPr>
            <w:rStyle w:val="Hyperlink"/>
            <w:rFonts w:ascii="Arial" w:hAnsi="Arial" w:cs="Arial"/>
            <w:b/>
            <w:bCs/>
            <w:sz w:val="24"/>
            <w:szCs w:val="24"/>
          </w:rPr>
          <w:t>www.ddsuite.org</w:t>
        </w:r>
      </w:hyperlink>
      <w:r w:rsidRPr="00187138">
        <w:rPr>
          <w:rFonts w:ascii="Arial" w:hAnsi="Arial" w:cs="Arial"/>
          <w:sz w:val="24"/>
          <w:szCs w:val="24"/>
        </w:rPr>
        <w:t>.</w:t>
      </w:r>
      <w:r w:rsidR="00187138" w:rsidRPr="00187138">
        <w:rPr>
          <w:rFonts w:ascii="Arial" w:hAnsi="Arial" w:cs="Arial"/>
          <w:sz w:val="24"/>
          <w:szCs w:val="24"/>
        </w:rPr>
        <w:t xml:space="preserve">  </w:t>
      </w:r>
      <w:r w:rsidRPr="00187138">
        <w:rPr>
          <w:rFonts w:ascii="Arial" w:hAnsi="Arial" w:cs="Arial"/>
          <w:sz w:val="24"/>
          <w:szCs w:val="24"/>
        </w:rPr>
        <w:t xml:space="preserve">Applicants that submit in hard copy are responsible for including all required elements in the submission packet. </w:t>
      </w:r>
    </w:p>
    <w:p w:rsidR="00C701A2" w:rsidRPr="00187B1C" w:rsidRDefault="00C701A2" w:rsidP="00C701A2">
      <w:pPr>
        <w:jc w:val="center"/>
        <w:rPr>
          <w:rFonts w:ascii="Arial" w:hAnsi="Arial" w:cs="Arial"/>
          <w:b/>
        </w:rPr>
      </w:pPr>
    </w:p>
    <w:p w:rsidR="00C701A2" w:rsidRPr="00187B1C" w:rsidRDefault="00C701A2" w:rsidP="00C701A2">
      <w:pPr>
        <w:rPr>
          <w:rFonts w:ascii="Arial" w:hAnsi="Arial" w:cs="Arial"/>
          <w:b/>
        </w:rPr>
      </w:pPr>
      <w:r w:rsidRPr="00187B1C">
        <w:rPr>
          <w:rFonts w:ascii="Arial" w:hAnsi="Arial" w:cs="Arial"/>
          <w:b/>
        </w:rPr>
        <w:br w:type="page"/>
      </w:r>
    </w:p>
    <w:p w:rsidR="00C701A2" w:rsidRPr="00187B1C" w:rsidRDefault="00C701A2" w:rsidP="00C701A2">
      <w:pPr>
        <w:jc w:val="center"/>
        <w:rPr>
          <w:rFonts w:ascii="Arial" w:hAnsi="Arial" w:cs="Arial"/>
          <w:b/>
        </w:rPr>
      </w:pPr>
    </w:p>
    <w:p w:rsidR="00C701A2" w:rsidRPr="00187B1C" w:rsidRDefault="00C701A2" w:rsidP="00C701A2">
      <w:pPr>
        <w:jc w:val="center"/>
        <w:rPr>
          <w:rFonts w:ascii="Arial" w:hAnsi="Arial" w:cs="Arial"/>
          <w:b/>
        </w:rPr>
      </w:pPr>
    </w:p>
    <w:p w:rsidR="00C701A2" w:rsidRDefault="00C701A2" w:rsidP="00C701A2">
      <w:pPr>
        <w:jc w:val="center"/>
        <w:rPr>
          <w:rFonts w:ascii="Arial" w:hAnsi="Arial" w:cs="Arial"/>
          <w:b/>
        </w:rPr>
      </w:pPr>
    </w:p>
    <w:p w:rsidR="00C701A2" w:rsidRDefault="00C701A2" w:rsidP="00C701A2">
      <w:pPr>
        <w:jc w:val="center"/>
        <w:rPr>
          <w:rFonts w:ascii="Arial" w:hAnsi="Arial" w:cs="Arial"/>
          <w:b/>
        </w:rPr>
      </w:pPr>
      <w:r>
        <w:rPr>
          <w:rFonts w:ascii="Arial" w:hAnsi="Arial" w:cs="Arial"/>
          <w:b/>
        </w:rPr>
        <w:t>Table of Contents</w:t>
      </w:r>
    </w:p>
    <w:p w:rsidR="00C701A2" w:rsidRDefault="00C701A2" w:rsidP="00C701A2">
      <w:pPr>
        <w:jc w:val="center"/>
        <w:rPr>
          <w:rFonts w:ascii="Arial" w:hAnsi="Arial" w:cs="Arial"/>
          <w:b/>
        </w:rPr>
      </w:pPr>
    </w:p>
    <w:p w:rsidR="00C701A2" w:rsidRDefault="00C701A2" w:rsidP="00C701A2">
      <w:pPr>
        <w:tabs>
          <w:tab w:val="right" w:leader="dot" w:pos="8640"/>
        </w:tabs>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Introduction</w:t>
      </w:r>
      <w:r w:rsidRPr="00923344">
        <w:rPr>
          <w:rFonts w:ascii="Arial" w:hAnsi="Arial" w:cs="Arial"/>
        </w:rPr>
        <w:tab/>
        <w:t>Page 3</w:t>
      </w:r>
    </w:p>
    <w:p w:rsidR="00C701A2" w:rsidRPr="00923344" w:rsidRDefault="00C701A2" w:rsidP="00C701A2">
      <w:pPr>
        <w:pStyle w:val="ListParagraph"/>
        <w:tabs>
          <w:tab w:val="right" w:leader="dot" w:pos="8640"/>
        </w:tabs>
        <w:ind w:left="108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About NCCDD</w:t>
      </w:r>
      <w:r w:rsidRPr="00923344">
        <w:rPr>
          <w:rFonts w:ascii="Arial" w:hAnsi="Arial" w:cs="Arial"/>
        </w:rPr>
        <w:tab/>
        <w:t>Page 4</w:t>
      </w:r>
    </w:p>
    <w:p w:rsidR="00C701A2" w:rsidRPr="00923344" w:rsidRDefault="00C701A2" w:rsidP="00C701A2">
      <w:pPr>
        <w:tabs>
          <w:tab w:val="right" w:leader="dot" w:pos="8640"/>
        </w:tabs>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 xml:space="preserve">Request for Applications </w:t>
      </w:r>
      <w:r w:rsidRPr="00923344">
        <w:rPr>
          <w:rFonts w:ascii="Arial" w:hAnsi="Arial" w:cs="Arial"/>
        </w:rPr>
        <w:tab/>
        <w:t>Page 5</w:t>
      </w:r>
    </w:p>
    <w:p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rsidR="00C701A2" w:rsidRPr="00923344" w:rsidRDefault="00C701A2" w:rsidP="00C701A2">
      <w:pPr>
        <w:pStyle w:val="ListParagraph"/>
        <w:ind w:left="1080"/>
        <w:rPr>
          <w:rFonts w:ascii="Arial" w:hAnsi="Arial" w:cs="Arial"/>
        </w:rPr>
      </w:pPr>
      <w:r w:rsidRPr="00923344">
        <w:rPr>
          <w:rFonts w:ascii="Arial" w:hAnsi="Arial" w:cs="Arial"/>
        </w:rPr>
        <w:tab/>
        <w:t>Background</w:t>
      </w:r>
    </w:p>
    <w:p w:rsidR="00C701A2" w:rsidRPr="00923344" w:rsidRDefault="00C701A2" w:rsidP="00C701A2">
      <w:pPr>
        <w:pStyle w:val="ListParagraph"/>
        <w:ind w:left="1080"/>
        <w:rPr>
          <w:rFonts w:ascii="Arial" w:hAnsi="Arial" w:cs="Arial"/>
        </w:rPr>
      </w:pPr>
      <w:r w:rsidRPr="00923344">
        <w:rPr>
          <w:rFonts w:ascii="Arial" w:hAnsi="Arial" w:cs="Arial"/>
        </w:rPr>
        <w:tab/>
        <w:t>Deliverables</w:t>
      </w:r>
    </w:p>
    <w:p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rsidR="00C701A2" w:rsidRPr="00923344" w:rsidRDefault="00C701A2" w:rsidP="00C701A2">
      <w:pPr>
        <w:pStyle w:val="ListParagraph"/>
        <w:ind w:left="108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Pr>
          <w:rFonts w:ascii="Arial" w:hAnsi="Arial" w:cs="Arial"/>
        </w:rPr>
        <w:t>Applicant Eligibility</w:t>
      </w:r>
      <w:r>
        <w:rPr>
          <w:rFonts w:ascii="Arial" w:hAnsi="Arial" w:cs="Arial"/>
        </w:rPr>
        <w:tab/>
        <w:t>Page 1</w:t>
      </w:r>
      <w:r w:rsidR="009C1DA6">
        <w:rPr>
          <w:rFonts w:ascii="Arial" w:hAnsi="Arial" w:cs="Arial"/>
        </w:rPr>
        <w:t>0</w:t>
      </w:r>
    </w:p>
    <w:p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Performance Monitoring/Quality Assurance</w:t>
      </w:r>
    </w:p>
    <w:p w:rsidR="00C701A2" w:rsidRPr="00923344" w:rsidRDefault="00C701A2" w:rsidP="00C701A2">
      <w:pPr>
        <w:pStyle w:val="ListParagraph"/>
        <w:tabs>
          <w:tab w:val="right" w:leader="dot" w:pos="8640"/>
        </w:tabs>
        <w:ind w:left="144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Page 1</w:t>
      </w:r>
      <w:r w:rsidR="009C1DA6">
        <w:rPr>
          <w:rFonts w:ascii="Arial" w:hAnsi="Arial" w:cs="Arial"/>
        </w:rPr>
        <w:t>1</w:t>
      </w:r>
      <w:r w:rsidRPr="00923344">
        <w:rPr>
          <w:rFonts w:ascii="Arial" w:hAnsi="Arial" w:cs="Arial"/>
        </w:rPr>
        <w:br/>
      </w: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Attachments to</w:t>
      </w:r>
      <w:r>
        <w:rPr>
          <w:rFonts w:ascii="Arial" w:hAnsi="Arial" w:cs="Arial"/>
        </w:rPr>
        <w:t xml:space="preserve"> be completed upon award</w:t>
      </w:r>
      <w:r>
        <w:rPr>
          <w:rFonts w:ascii="Arial" w:hAnsi="Arial" w:cs="Arial"/>
        </w:rPr>
        <w:tab/>
        <w:t>Page 13</w:t>
      </w:r>
    </w:p>
    <w:p w:rsidR="00C701A2" w:rsidRPr="00187B1C" w:rsidRDefault="00C701A2" w:rsidP="00C701A2">
      <w:pPr>
        <w:tabs>
          <w:tab w:val="right" w:leader="dot" w:pos="8640"/>
        </w:tabs>
        <w:rPr>
          <w:rFonts w:ascii="Arial" w:hAnsi="Arial" w:cs="Arial"/>
        </w:rPr>
      </w:pPr>
    </w:p>
    <w:p w:rsidR="00C701A2" w:rsidRPr="00187B1C" w:rsidRDefault="00C701A2" w:rsidP="00C701A2">
      <w:pPr>
        <w:tabs>
          <w:tab w:val="right" w:leader="dot" w:pos="8640"/>
        </w:tabs>
        <w:rPr>
          <w:rFonts w:ascii="Arial" w:hAnsi="Arial" w:cs="Arial"/>
        </w:rPr>
      </w:pPr>
      <w:r w:rsidRPr="00187B1C">
        <w:rPr>
          <w:rFonts w:ascii="Arial" w:hAnsi="Arial" w:cs="Arial"/>
        </w:rPr>
        <w:br w:type="page"/>
      </w:r>
    </w:p>
    <w:p w:rsidR="00C701A2" w:rsidRPr="00187B1C" w:rsidRDefault="00C701A2" w:rsidP="00C701A2">
      <w:pPr>
        <w:rPr>
          <w:rFonts w:ascii="Arial" w:hAnsi="Arial" w:cs="Arial"/>
          <w:b/>
          <w:bCs/>
          <w:color w:val="000000"/>
          <w:u w:val="single"/>
        </w:rPr>
      </w:pPr>
    </w:p>
    <w:p w:rsidR="00C701A2" w:rsidRPr="001F3793" w:rsidRDefault="00C701A2" w:rsidP="00C701A2">
      <w:pPr>
        <w:pStyle w:val="Default"/>
        <w:rPr>
          <w:b/>
          <w:bCs/>
          <w:u w:val="single"/>
        </w:rPr>
      </w:pPr>
      <w:r w:rsidRPr="001F3793">
        <w:rPr>
          <w:b/>
          <w:bCs/>
          <w:u w:val="single"/>
        </w:rPr>
        <w:t>I. IN</w:t>
      </w:r>
      <w:r>
        <w:rPr>
          <w:b/>
          <w:bCs/>
          <w:u w:val="single"/>
        </w:rPr>
        <w:t>T</w:t>
      </w:r>
      <w:r w:rsidRPr="001F3793">
        <w:rPr>
          <w:b/>
          <w:bCs/>
          <w:u w:val="single"/>
        </w:rPr>
        <w:t xml:space="preserve">RODUCTION </w:t>
      </w:r>
    </w:p>
    <w:p w:rsidR="00C701A2" w:rsidRPr="001F3793" w:rsidRDefault="00C701A2" w:rsidP="00C701A2">
      <w:pPr>
        <w:pStyle w:val="Default"/>
        <w:rPr>
          <w:u w:val="single"/>
        </w:rPr>
      </w:pPr>
    </w:p>
    <w:p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0" w:history="1">
        <w:r w:rsidRPr="008B398C">
          <w:rPr>
            <w:rStyle w:val="Hyperlink"/>
          </w:rPr>
          <w:t>www.ddsuite.org</w:t>
        </w:r>
      </w:hyperlink>
      <w:r w:rsidRPr="001F3793">
        <w:t xml:space="preserve">) or may be requested in alternate formats or by mail. Please complete and submit the </w:t>
      </w:r>
      <w:hyperlink r:id="rId11" w:history="1">
        <w:r w:rsidRPr="008B398C">
          <w:rPr>
            <w:rStyle w:val="Hyperlink"/>
          </w:rPr>
          <w:t>Notification of Intent to Apply</w:t>
        </w:r>
      </w:hyperlink>
      <w:r w:rsidRPr="001F3793">
        <w:t xml:space="preserve"> if your organization or agency intends to apply. </w:t>
      </w:r>
    </w:p>
    <w:p w:rsidR="00C701A2" w:rsidRPr="001F3793" w:rsidRDefault="00C701A2" w:rsidP="00C701A2">
      <w:pPr>
        <w:pStyle w:val="Default"/>
      </w:pPr>
    </w:p>
    <w:p w:rsidR="00C701A2" w:rsidRPr="001F3793" w:rsidRDefault="00C701A2" w:rsidP="00C701A2">
      <w:pPr>
        <w:pStyle w:val="Default"/>
      </w:pPr>
      <w:r w:rsidRPr="001F3793">
        <w:t xml:space="preserve">Applications are welcomed from any </w:t>
      </w:r>
      <w:r>
        <w:t xml:space="preserve">university, </w:t>
      </w:r>
      <w:r w:rsidRPr="001F3793">
        <w:t>non-profit</w:t>
      </w:r>
      <w:r>
        <w:t>, for profit,</w:t>
      </w:r>
      <w:r w:rsidRPr="001F3793">
        <w:t xml:space="preserve">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2" w:history="1">
        <w:r w:rsidRPr="00BF1391">
          <w:rPr>
            <w:rStyle w:val="Hyperlink"/>
            <w:b/>
            <w:bCs/>
          </w:rPr>
          <w:t>current IRS determination letter</w:t>
        </w:r>
      </w:hyperlink>
      <w:r w:rsidRPr="001F3793">
        <w:rPr>
          <w:b/>
          <w:bCs/>
        </w:rPr>
        <w:t xml:space="preserve">. </w:t>
      </w:r>
      <w:r w:rsidRPr="001F3793">
        <w:t xml:space="preserve">The Council will not consider applications submitted by agencies that do not meet eligibility to apply for funding. </w:t>
      </w:r>
    </w:p>
    <w:p w:rsidR="00C701A2" w:rsidRDefault="00C701A2" w:rsidP="00C701A2">
      <w:pPr>
        <w:pStyle w:val="Default"/>
      </w:pPr>
    </w:p>
    <w:p w:rsidR="00C701A2" w:rsidRPr="001F3793" w:rsidRDefault="00C701A2" w:rsidP="00C701A2">
      <w:pPr>
        <w:pStyle w:val="Default"/>
      </w:pPr>
      <w:r w:rsidRPr="001F3793">
        <w:t>Private non-profit</w:t>
      </w:r>
      <w:r>
        <w:t xml:space="preserve"> and for-profit</w:t>
      </w:r>
      <w:r w:rsidRPr="001F3793">
        <w:t xml:space="preserve"> applicants must be registered with the North Carolina Secretary of State to conduct business in North Carolina, or be willing to complete the registration process in conjunction with the execution of the contract document</w:t>
      </w:r>
      <w:r>
        <w:t xml:space="preserve">s (see </w:t>
      </w:r>
      <w:hyperlink r:id="rId13" w:history="1">
        <w:r w:rsidRPr="001059F9">
          <w:rPr>
            <w:rStyle w:val="Hyperlink"/>
          </w:rPr>
          <w:t>www.sosnc.gov/corporations</w:t>
        </w:r>
      </w:hyperlink>
      <w:r>
        <w:t>)</w:t>
      </w:r>
      <w:r w:rsidRPr="001F3793">
        <w:t xml:space="preserve">. </w:t>
      </w: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Pr="00187B1C" w:rsidRDefault="00C701A2" w:rsidP="00C701A2">
      <w:pPr>
        <w:pStyle w:val="Default"/>
        <w:rPr>
          <w:b/>
          <w:bCs/>
          <w:u w:val="single"/>
        </w:rPr>
      </w:pPr>
      <w:r w:rsidRPr="00187B1C">
        <w:rPr>
          <w:b/>
          <w:bCs/>
          <w:u w:val="single"/>
        </w:rPr>
        <w:t xml:space="preserve">II. </w:t>
      </w:r>
      <w:r>
        <w:rPr>
          <w:b/>
          <w:bCs/>
          <w:u w:val="single"/>
        </w:rPr>
        <w:t>ABOUT NCCDD</w:t>
      </w:r>
      <w:r w:rsidRPr="00187B1C">
        <w:rPr>
          <w:b/>
          <w:bCs/>
          <w:u w:val="single"/>
        </w:rPr>
        <w:t xml:space="preserve"> </w:t>
      </w:r>
    </w:p>
    <w:p w:rsidR="00C701A2" w:rsidRPr="00187B1C" w:rsidRDefault="00C701A2" w:rsidP="00C701A2">
      <w:pPr>
        <w:pStyle w:val="Default"/>
        <w:rPr>
          <w:u w:val="single"/>
        </w:rPr>
      </w:pPr>
    </w:p>
    <w:p w:rsidR="00C701A2" w:rsidRPr="00187B1C" w:rsidRDefault="00C701A2" w:rsidP="00C701A2">
      <w:pPr>
        <w:pStyle w:val="Default"/>
        <w:rPr>
          <w:u w:val="single"/>
        </w:rPr>
      </w:pPr>
    </w:p>
    <w:p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rsidR="00C701A2" w:rsidRPr="00187B1C" w:rsidRDefault="00C701A2" w:rsidP="00C701A2">
      <w:pPr>
        <w:pStyle w:val="Default"/>
      </w:pPr>
    </w:p>
    <w:p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rsidR="00C701A2" w:rsidRPr="00187B1C" w:rsidRDefault="00C701A2" w:rsidP="00C701A2">
      <w:pPr>
        <w:pStyle w:val="Default"/>
      </w:pPr>
    </w:p>
    <w:p w:rsidR="00C701A2" w:rsidRPr="00D04F79" w:rsidRDefault="00C701A2" w:rsidP="00C701A2">
      <w:pPr>
        <w:rPr>
          <w:rFonts w:ascii="Arial" w:hAnsi="Arial" w:cs="Arial"/>
          <w:sz w:val="24"/>
          <w:szCs w:val="24"/>
        </w:rPr>
      </w:pPr>
      <w:r w:rsidRPr="00D04F79">
        <w:rPr>
          <w:rFonts w:ascii="Arial" w:hAnsi="Arial" w:cs="Arial"/>
          <w:sz w:val="24"/>
          <w:szCs w:val="24"/>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rsidR="00C701A2" w:rsidRPr="00187B1C" w:rsidRDefault="00C701A2" w:rsidP="00C701A2">
      <w:pPr>
        <w:rPr>
          <w:rFonts w:ascii="Arial" w:hAnsi="Arial" w:cs="Arial"/>
        </w:rPr>
      </w:pPr>
    </w:p>
    <w:p w:rsidR="00C701A2" w:rsidRPr="00D04F79" w:rsidRDefault="00C701A2" w:rsidP="00C701A2">
      <w:pPr>
        <w:rPr>
          <w:rFonts w:ascii="Arial" w:hAnsi="Arial" w:cs="Arial"/>
          <w:sz w:val="24"/>
          <w:szCs w:val="24"/>
        </w:rPr>
      </w:pPr>
      <w:r w:rsidRPr="00D04F79">
        <w:rPr>
          <w:rFonts w:ascii="Arial" w:hAnsi="Arial" w:cs="Arial"/>
          <w:sz w:val="24"/>
          <w:szCs w:val="24"/>
        </w:rPr>
        <w:t>GOAL 1: By 2021, increase financial security through asset development for individuals with intellectual and other developmental disabilities.</w:t>
      </w:r>
    </w:p>
    <w:p w:rsidR="00C701A2" w:rsidRPr="00D04F79" w:rsidRDefault="00C701A2" w:rsidP="00C701A2">
      <w:pPr>
        <w:rPr>
          <w:rFonts w:ascii="Arial" w:hAnsi="Arial" w:cs="Arial"/>
          <w:sz w:val="24"/>
          <w:szCs w:val="24"/>
        </w:rPr>
      </w:pPr>
      <w:r w:rsidRPr="00D04F79">
        <w:rPr>
          <w:rFonts w:ascii="Arial" w:hAnsi="Arial" w:cs="Arial"/>
          <w:sz w:val="24"/>
          <w:szCs w:val="24"/>
        </w:rPr>
        <w:t xml:space="preserve">GOAL 2: By 2021, increase community living for individuals with intellectual and other developmental disabilities. </w:t>
      </w:r>
    </w:p>
    <w:p w:rsidR="00C701A2" w:rsidRPr="00D04F79" w:rsidRDefault="00C701A2" w:rsidP="00C701A2">
      <w:pPr>
        <w:rPr>
          <w:rFonts w:ascii="Arial" w:hAnsi="Arial" w:cs="Arial"/>
          <w:sz w:val="24"/>
          <w:szCs w:val="24"/>
        </w:rPr>
      </w:pPr>
      <w:r w:rsidRPr="00D04F79">
        <w:rPr>
          <w:rFonts w:ascii="Arial" w:hAnsi="Arial" w:cs="Arial"/>
          <w:sz w:val="24"/>
          <w:szCs w:val="24"/>
        </w:rPr>
        <w:t>GOAL 3: By 2021, increase advocacy for individuals with intellectual and other developmental disabilities.</w:t>
      </w:r>
    </w:p>
    <w:p w:rsidR="00C701A2" w:rsidRPr="00D04F79" w:rsidRDefault="00C701A2" w:rsidP="00C701A2">
      <w:pPr>
        <w:rPr>
          <w:rFonts w:ascii="Arial" w:hAnsi="Arial" w:cs="Arial"/>
          <w:sz w:val="24"/>
          <w:szCs w:val="24"/>
        </w:rPr>
      </w:pPr>
    </w:p>
    <w:p w:rsidR="00C701A2" w:rsidRPr="00D04F79" w:rsidRDefault="00C701A2" w:rsidP="00C701A2">
      <w:pPr>
        <w:rPr>
          <w:rFonts w:ascii="Arial" w:hAnsi="Arial" w:cs="Arial"/>
          <w:sz w:val="24"/>
          <w:szCs w:val="24"/>
        </w:rPr>
      </w:pPr>
      <w:r w:rsidRPr="00D04F79">
        <w:rPr>
          <w:rFonts w:ascii="Arial" w:hAnsi="Arial" w:cs="Arial"/>
          <w:sz w:val="24"/>
          <w:szCs w:val="24"/>
        </w:rPr>
        <w:t xml:space="preserve">This RFA will address </w:t>
      </w:r>
      <w:r w:rsidRPr="00D04F79">
        <w:rPr>
          <w:rFonts w:ascii="Arial" w:hAnsi="Arial" w:cs="Arial"/>
          <w:b/>
          <w:sz w:val="24"/>
          <w:szCs w:val="24"/>
        </w:rPr>
        <w:t xml:space="preserve">Goal </w:t>
      </w:r>
      <w:r w:rsidR="000C7DB6" w:rsidRPr="00D04F79">
        <w:rPr>
          <w:rFonts w:ascii="Arial" w:hAnsi="Arial" w:cs="Arial"/>
          <w:b/>
          <w:sz w:val="24"/>
          <w:szCs w:val="24"/>
        </w:rPr>
        <w:t>2</w:t>
      </w:r>
      <w:r w:rsidRPr="00D04F79">
        <w:rPr>
          <w:rFonts w:ascii="Arial" w:hAnsi="Arial" w:cs="Arial"/>
          <w:sz w:val="24"/>
          <w:szCs w:val="24"/>
        </w:rPr>
        <w:t xml:space="preserve">.  </w:t>
      </w:r>
    </w:p>
    <w:p w:rsidR="00C701A2" w:rsidRPr="00187B1C" w:rsidRDefault="00C701A2" w:rsidP="00C701A2">
      <w:pPr>
        <w:pStyle w:val="Default"/>
      </w:pPr>
    </w:p>
    <w:p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14" w:history="1">
        <w:r w:rsidRPr="008E1223">
          <w:rPr>
            <w:rStyle w:val="Hyperlink"/>
          </w:rPr>
          <w:t>https://nccdd.org/the-council/five-year-plan.html</w:t>
        </w:r>
      </w:hyperlink>
    </w:p>
    <w:p w:rsidR="00C701A2" w:rsidRPr="00187B1C" w:rsidRDefault="00C701A2" w:rsidP="00C701A2">
      <w:pPr>
        <w:rPr>
          <w:rFonts w:ascii="Arial" w:hAnsi="Arial" w:cs="Arial"/>
        </w:rPr>
      </w:pPr>
    </w:p>
    <w:p w:rsidR="00C701A2" w:rsidRDefault="00C701A2" w:rsidP="00C701A2">
      <w:pPr>
        <w:pStyle w:val="Default"/>
        <w:rPr>
          <w:b/>
          <w:u w:val="single"/>
        </w:rPr>
      </w:pPr>
    </w:p>
    <w:p w:rsidR="00C701A2" w:rsidRDefault="00C701A2" w:rsidP="00C701A2">
      <w:pPr>
        <w:pStyle w:val="Default"/>
        <w:rPr>
          <w:b/>
          <w:u w:val="single"/>
        </w:rPr>
      </w:pPr>
    </w:p>
    <w:p w:rsidR="009B585A" w:rsidRDefault="00C701A2" w:rsidP="00C701A2">
      <w:pPr>
        <w:pStyle w:val="Default"/>
        <w:rPr>
          <w:b/>
          <w:bCs/>
          <w:u w:val="single"/>
        </w:rPr>
      </w:pPr>
      <w:r w:rsidRPr="00C6742A">
        <w:rPr>
          <w:b/>
          <w:u w:val="single"/>
        </w:rPr>
        <w:lastRenderedPageBreak/>
        <w:t xml:space="preserve">III. </w:t>
      </w:r>
      <w:r w:rsidRPr="001F3793">
        <w:rPr>
          <w:b/>
          <w:bCs/>
          <w:u w:val="single"/>
        </w:rPr>
        <w:t>R</w:t>
      </w:r>
      <w:r>
        <w:rPr>
          <w:b/>
          <w:bCs/>
          <w:u w:val="single"/>
        </w:rPr>
        <w:t>EQUEST FOR APPLICATIONS</w:t>
      </w:r>
    </w:p>
    <w:p w:rsidR="00C701A2" w:rsidRDefault="00C701A2" w:rsidP="00C701A2">
      <w:pPr>
        <w:pStyle w:val="Default"/>
        <w:rPr>
          <w:b/>
          <w:bCs/>
          <w:u w:val="single"/>
        </w:rPr>
      </w:pPr>
    </w:p>
    <w:p w:rsidR="004B1FE9" w:rsidRPr="00B70166" w:rsidRDefault="004B1FE9" w:rsidP="004B1FE9">
      <w:pPr>
        <w:rPr>
          <w:rFonts w:ascii="Arial" w:hAnsi="Arial" w:cs="Arial"/>
          <w:b/>
          <w:i/>
          <w:sz w:val="24"/>
          <w:szCs w:val="24"/>
          <w:u w:val="single"/>
        </w:rPr>
      </w:pPr>
      <w:r w:rsidRPr="00B70166">
        <w:rPr>
          <w:rFonts w:ascii="Arial" w:hAnsi="Arial" w:cs="Arial"/>
          <w:b/>
          <w:i/>
          <w:sz w:val="24"/>
          <w:szCs w:val="24"/>
          <w:u w:val="single"/>
        </w:rPr>
        <w:t>INTENT:</w:t>
      </w:r>
    </w:p>
    <w:p w:rsidR="000C7DB6" w:rsidRDefault="004B1FE9" w:rsidP="004B1FE9">
      <w:pPr>
        <w:rPr>
          <w:rFonts w:ascii="Arial" w:hAnsi="Arial" w:cs="Arial"/>
          <w:sz w:val="24"/>
          <w:szCs w:val="24"/>
        </w:rPr>
      </w:pPr>
      <w:r w:rsidRPr="00261146">
        <w:rPr>
          <w:rFonts w:ascii="Arial" w:hAnsi="Arial" w:cs="Arial"/>
          <w:sz w:val="24"/>
          <w:szCs w:val="24"/>
        </w:rPr>
        <w:t>The North Carolina Council on Developmental Disabilities (NCCDD) intends to fund an initiative that will</w:t>
      </w:r>
      <w:r w:rsidR="000C7DB6">
        <w:rPr>
          <w:rFonts w:ascii="Arial" w:hAnsi="Arial" w:cs="Arial"/>
          <w:sz w:val="24"/>
          <w:szCs w:val="24"/>
        </w:rPr>
        <w:t xml:space="preserve"> build on the momentum achieved by its Rethinking Guardianship initiatives by providing in-depth education on Supported Decision-Making and other less restrictive alternatives to guardianship aimed at two primary audiences:</w:t>
      </w:r>
      <w:r w:rsidRPr="00261146">
        <w:rPr>
          <w:rFonts w:ascii="Arial" w:hAnsi="Arial" w:cs="Arial"/>
          <w:sz w:val="24"/>
          <w:szCs w:val="24"/>
        </w:rPr>
        <w:t xml:space="preserve"> </w:t>
      </w:r>
    </w:p>
    <w:p w:rsidR="000C7DB6" w:rsidRDefault="000C7DB6" w:rsidP="000C7DB6">
      <w:pPr>
        <w:pStyle w:val="ListParagraph"/>
        <w:numPr>
          <w:ilvl w:val="0"/>
          <w:numId w:val="16"/>
        </w:numPr>
        <w:rPr>
          <w:rFonts w:ascii="Arial" w:hAnsi="Arial" w:cs="Arial"/>
          <w:sz w:val="24"/>
          <w:szCs w:val="24"/>
        </w:rPr>
      </w:pPr>
      <w:r>
        <w:rPr>
          <w:rFonts w:ascii="Arial" w:hAnsi="Arial" w:cs="Arial"/>
          <w:sz w:val="24"/>
          <w:szCs w:val="24"/>
        </w:rPr>
        <w:t>Youth with</w:t>
      </w:r>
      <w:r w:rsidR="00E84912">
        <w:rPr>
          <w:rFonts w:ascii="Arial" w:hAnsi="Arial" w:cs="Arial"/>
          <w:sz w:val="24"/>
          <w:szCs w:val="24"/>
        </w:rPr>
        <w:t xml:space="preserve"> intellectual </w:t>
      </w:r>
      <w:r w:rsidR="001D0221">
        <w:rPr>
          <w:rFonts w:ascii="Arial" w:hAnsi="Arial" w:cs="Arial"/>
          <w:sz w:val="24"/>
          <w:szCs w:val="24"/>
        </w:rPr>
        <w:t xml:space="preserve">or </w:t>
      </w:r>
      <w:r w:rsidR="00E84912">
        <w:rPr>
          <w:rFonts w:ascii="Arial" w:hAnsi="Arial" w:cs="Arial"/>
          <w:sz w:val="24"/>
          <w:szCs w:val="24"/>
        </w:rPr>
        <w:t>other developmental disabilities</w:t>
      </w:r>
      <w:r>
        <w:rPr>
          <w:rFonts w:ascii="Arial" w:hAnsi="Arial" w:cs="Arial"/>
          <w:sz w:val="24"/>
          <w:szCs w:val="24"/>
        </w:rPr>
        <w:t xml:space="preserve"> </w:t>
      </w:r>
      <w:r w:rsidR="00E84912">
        <w:rPr>
          <w:rFonts w:ascii="Arial" w:hAnsi="Arial" w:cs="Arial"/>
          <w:sz w:val="24"/>
          <w:szCs w:val="24"/>
        </w:rPr>
        <w:t>(</w:t>
      </w:r>
      <w:r>
        <w:rPr>
          <w:rFonts w:ascii="Arial" w:hAnsi="Arial" w:cs="Arial"/>
          <w:sz w:val="24"/>
          <w:szCs w:val="24"/>
        </w:rPr>
        <w:t>I/DD</w:t>
      </w:r>
      <w:r w:rsidR="00E84912">
        <w:rPr>
          <w:rFonts w:ascii="Arial" w:hAnsi="Arial" w:cs="Arial"/>
          <w:sz w:val="24"/>
          <w:szCs w:val="24"/>
        </w:rPr>
        <w:t>)</w:t>
      </w:r>
      <w:r>
        <w:rPr>
          <w:rFonts w:ascii="Arial" w:hAnsi="Arial" w:cs="Arial"/>
          <w:sz w:val="24"/>
          <w:szCs w:val="24"/>
        </w:rPr>
        <w:t xml:space="preserve"> transitioning into adulthood</w:t>
      </w:r>
      <w:r w:rsidR="00E84912">
        <w:rPr>
          <w:rFonts w:ascii="Arial" w:hAnsi="Arial" w:cs="Arial"/>
          <w:sz w:val="24"/>
          <w:szCs w:val="24"/>
        </w:rPr>
        <w:t>;</w:t>
      </w:r>
      <w:r>
        <w:rPr>
          <w:rFonts w:ascii="Arial" w:hAnsi="Arial" w:cs="Arial"/>
          <w:sz w:val="24"/>
          <w:szCs w:val="24"/>
        </w:rPr>
        <w:t xml:space="preserve"> and</w:t>
      </w:r>
    </w:p>
    <w:p w:rsidR="000C7DB6" w:rsidRPr="000C7DB6" w:rsidRDefault="000C7DB6" w:rsidP="004B1FE9">
      <w:pPr>
        <w:pStyle w:val="ListParagraph"/>
        <w:numPr>
          <w:ilvl w:val="0"/>
          <w:numId w:val="16"/>
        </w:numPr>
        <w:rPr>
          <w:rFonts w:ascii="Arial" w:hAnsi="Arial" w:cs="Arial"/>
          <w:sz w:val="24"/>
          <w:szCs w:val="24"/>
          <w:u w:val="single"/>
        </w:rPr>
      </w:pPr>
      <w:r w:rsidRPr="000C7DB6">
        <w:rPr>
          <w:rFonts w:ascii="Arial" w:hAnsi="Arial" w:cs="Arial"/>
          <w:sz w:val="24"/>
          <w:szCs w:val="24"/>
        </w:rPr>
        <w:t xml:space="preserve">Adults transitioning into the community from long-term residential facilities.  </w:t>
      </w:r>
    </w:p>
    <w:p w:rsidR="004B1FE9" w:rsidRPr="00261146" w:rsidRDefault="004B1FE9" w:rsidP="004B1FE9">
      <w:pPr>
        <w:rPr>
          <w:rFonts w:ascii="Arial" w:hAnsi="Arial" w:cs="Arial"/>
          <w:b/>
          <w:i/>
          <w:sz w:val="24"/>
          <w:szCs w:val="24"/>
          <w:u w:val="single"/>
        </w:rPr>
      </w:pPr>
      <w:r w:rsidRPr="00261146">
        <w:rPr>
          <w:rFonts w:ascii="Arial" w:hAnsi="Arial" w:cs="Arial"/>
          <w:b/>
          <w:i/>
          <w:sz w:val="24"/>
          <w:szCs w:val="24"/>
          <w:u w:val="single"/>
        </w:rPr>
        <w:t xml:space="preserve">BACKGROUND: </w:t>
      </w:r>
    </w:p>
    <w:p w:rsidR="00DE2ECA" w:rsidRDefault="00DE2ECA" w:rsidP="00CA32CD">
      <w:pPr>
        <w:rPr>
          <w:rFonts w:ascii="Arial" w:hAnsi="Arial" w:cs="Arial"/>
          <w:sz w:val="24"/>
          <w:szCs w:val="24"/>
        </w:rPr>
      </w:pPr>
      <w:r>
        <w:rPr>
          <w:rFonts w:ascii="Arial" w:hAnsi="Arial" w:cs="Arial"/>
          <w:sz w:val="24"/>
          <w:szCs w:val="24"/>
        </w:rPr>
        <w:t xml:space="preserve">Guardianship is the most restrictive option of legal substitute decision-making for adults with disabilities.  With 100 counties and thus 100 Clerks of Superior Court offices in North Carolina, existing guardianship laws, policies, and procedures, do not receive uniform interpretation and implementation across the state.  </w:t>
      </w:r>
      <w:r w:rsidR="00CA32CD">
        <w:rPr>
          <w:rFonts w:ascii="Arial" w:hAnsi="Arial" w:cs="Arial"/>
          <w:sz w:val="24"/>
          <w:szCs w:val="24"/>
        </w:rPr>
        <w:t>From January 1</w:t>
      </w:r>
      <w:r w:rsidR="00BF0F3F">
        <w:rPr>
          <w:rFonts w:ascii="Arial" w:hAnsi="Arial" w:cs="Arial"/>
          <w:sz w:val="24"/>
          <w:szCs w:val="24"/>
        </w:rPr>
        <w:t>st</w:t>
      </w:r>
      <w:r w:rsidR="00CA32CD">
        <w:rPr>
          <w:rFonts w:ascii="Arial" w:hAnsi="Arial" w:cs="Arial"/>
          <w:sz w:val="24"/>
          <w:szCs w:val="24"/>
        </w:rPr>
        <w:t>, 2015 through December 31</w:t>
      </w:r>
      <w:r w:rsidR="00BF0F3F">
        <w:rPr>
          <w:rFonts w:ascii="Arial" w:hAnsi="Arial" w:cs="Arial"/>
          <w:sz w:val="24"/>
          <w:szCs w:val="24"/>
        </w:rPr>
        <w:t>st</w:t>
      </w:r>
      <w:r w:rsidR="00CA32CD">
        <w:rPr>
          <w:rFonts w:ascii="Arial" w:hAnsi="Arial" w:cs="Arial"/>
          <w:sz w:val="24"/>
          <w:szCs w:val="24"/>
        </w:rPr>
        <w:t xml:space="preserve">, 2017, </w:t>
      </w:r>
      <w:r w:rsidR="00F6438E">
        <w:rPr>
          <w:rFonts w:ascii="Arial" w:hAnsi="Arial" w:cs="Arial"/>
          <w:sz w:val="24"/>
          <w:szCs w:val="24"/>
        </w:rPr>
        <w:t xml:space="preserve">the </w:t>
      </w:r>
      <w:r w:rsidR="00CA32CD">
        <w:rPr>
          <w:rFonts w:ascii="Arial" w:hAnsi="Arial" w:cs="Arial"/>
          <w:sz w:val="24"/>
          <w:szCs w:val="24"/>
        </w:rPr>
        <w:t>NCCDD supported the Rethinking Guardianship: Building a Case for Less Restrictive Alternatives initiative through a contract with the North Carolina Division of Aging and Adult Services.</w:t>
      </w:r>
      <w:r>
        <w:rPr>
          <w:rFonts w:ascii="Arial" w:hAnsi="Arial" w:cs="Arial"/>
          <w:sz w:val="24"/>
          <w:szCs w:val="24"/>
        </w:rPr>
        <w:t xml:space="preserve">  The purpose of this initiative was to build on the 2013 public guardianship efforts and expand the discussion to the full range of guardianship and its alternatives.  This initiative used data and stories to build a baseline for shared measurement toward a goal of system improvements and less restrictive alternatives and invited the North Carolina Administrative Office of the Courts (AOC) to play a more central leadership role.  </w:t>
      </w:r>
      <w:r w:rsidR="00CA32CD">
        <w:rPr>
          <w:rFonts w:ascii="Arial" w:hAnsi="Arial" w:cs="Arial"/>
          <w:sz w:val="24"/>
          <w:szCs w:val="24"/>
        </w:rPr>
        <w:t xml:space="preserve">  </w:t>
      </w:r>
    </w:p>
    <w:p w:rsidR="00CA32CD" w:rsidRDefault="00CA32CD" w:rsidP="00CA32CD">
      <w:pPr>
        <w:rPr>
          <w:rFonts w:ascii="Arial" w:hAnsi="Arial" w:cs="Arial"/>
          <w:sz w:val="24"/>
          <w:szCs w:val="24"/>
        </w:rPr>
      </w:pPr>
      <w:r>
        <w:rPr>
          <w:rFonts w:ascii="Arial" w:hAnsi="Arial" w:cs="Arial"/>
          <w:sz w:val="24"/>
          <w:szCs w:val="24"/>
        </w:rPr>
        <w:t xml:space="preserve">Then, with support from the Money Follows the Person (MFP) program and the Transitions to Community Living Initiative (TCLI), </w:t>
      </w:r>
      <w:r w:rsidR="00F6438E">
        <w:rPr>
          <w:rFonts w:ascii="Arial" w:hAnsi="Arial" w:cs="Arial"/>
          <w:sz w:val="24"/>
          <w:szCs w:val="24"/>
        </w:rPr>
        <w:t xml:space="preserve">the </w:t>
      </w:r>
      <w:r>
        <w:rPr>
          <w:rFonts w:ascii="Arial" w:hAnsi="Arial" w:cs="Arial"/>
          <w:sz w:val="24"/>
          <w:szCs w:val="24"/>
        </w:rPr>
        <w:t>NCCDD supported a Rethinking Guardianship: A Person-Centered Approach initiative that started on July 1</w:t>
      </w:r>
      <w:r w:rsidR="00BF0F3F">
        <w:rPr>
          <w:rFonts w:ascii="Arial" w:hAnsi="Arial" w:cs="Arial"/>
          <w:sz w:val="24"/>
          <w:szCs w:val="24"/>
        </w:rPr>
        <w:t>st</w:t>
      </w:r>
      <w:r>
        <w:rPr>
          <w:rFonts w:ascii="Arial" w:hAnsi="Arial" w:cs="Arial"/>
          <w:sz w:val="24"/>
          <w:szCs w:val="24"/>
        </w:rPr>
        <w:t>, 2018 and will continue until December 31</w:t>
      </w:r>
      <w:r w:rsidR="00BF0F3F">
        <w:rPr>
          <w:rFonts w:ascii="Arial" w:hAnsi="Arial" w:cs="Arial"/>
          <w:sz w:val="24"/>
          <w:szCs w:val="24"/>
        </w:rPr>
        <w:t>st</w:t>
      </w:r>
      <w:r>
        <w:rPr>
          <w:rFonts w:ascii="Arial" w:hAnsi="Arial" w:cs="Arial"/>
          <w:sz w:val="24"/>
          <w:szCs w:val="24"/>
        </w:rPr>
        <w:t>, 2019.</w:t>
      </w:r>
      <w:r w:rsidR="00DE2ECA">
        <w:rPr>
          <w:rFonts w:ascii="Arial" w:hAnsi="Arial" w:cs="Arial"/>
          <w:sz w:val="24"/>
          <w:szCs w:val="24"/>
        </w:rPr>
        <w:t xml:space="preserve">  The current initiative aims to </w:t>
      </w:r>
      <w:r w:rsidR="007213AD">
        <w:rPr>
          <w:rFonts w:ascii="Arial" w:hAnsi="Arial" w:cs="Arial"/>
          <w:sz w:val="24"/>
          <w:szCs w:val="24"/>
        </w:rPr>
        <w:t xml:space="preserve">educate and inform the North Carolina General Assembly on </w:t>
      </w:r>
      <w:r w:rsidR="00DE2ECA">
        <w:rPr>
          <w:rFonts w:ascii="Arial" w:hAnsi="Arial" w:cs="Arial"/>
          <w:sz w:val="24"/>
          <w:szCs w:val="24"/>
        </w:rPr>
        <w:t>reform</w:t>
      </w:r>
      <w:r w:rsidR="007213AD">
        <w:rPr>
          <w:rFonts w:ascii="Arial" w:hAnsi="Arial" w:cs="Arial"/>
          <w:sz w:val="24"/>
          <w:szCs w:val="24"/>
        </w:rPr>
        <w:t>ing</w:t>
      </w:r>
      <w:r w:rsidR="00514988">
        <w:rPr>
          <w:rFonts w:ascii="Arial" w:hAnsi="Arial" w:cs="Arial"/>
          <w:sz w:val="24"/>
          <w:szCs w:val="24"/>
        </w:rPr>
        <w:t xml:space="preserve"> </w:t>
      </w:r>
      <w:r w:rsidR="00DE2ECA">
        <w:rPr>
          <w:rFonts w:ascii="Arial" w:hAnsi="Arial" w:cs="Arial"/>
          <w:sz w:val="24"/>
          <w:szCs w:val="24"/>
        </w:rPr>
        <w:t xml:space="preserve">North Carolina General Statute 35A and to </w:t>
      </w:r>
      <w:r w:rsidR="00514988">
        <w:rPr>
          <w:rFonts w:ascii="Arial" w:hAnsi="Arial" w:cs="Arial"/>
          <w:sz w:val="24"/>
          <w:szCs w:val="24"/>
        </w:rPr>
        <w:t>encourage more guardians to support individuals living in long-term residential facilities to transition into a less restrictive setting with less restrictive decision-making constraints.</w:t>
      </w:r>
    </w:p>
    <w:p w:rsidR="00CA32CD" w:rsidRPr="00CA32CD" w:rsidRDefault="00CA32CD" w:rsidP="00CA32CD">
      <w:pPr>
        <w:rPr>
          <w:rFonts w:ascii="Arial" w:hAnsi="Arial" w:cs="Arial"/>
          <w:sz w:val="24"/>
          <w:szCs w:val="24"/>
        </w:rPr>
      </w:pPr>
      <w:r w:rsidRPr="00CA32CD">
        <w:rPr>
          <w:rFonts w:ascii="Arial" w:hAnsi="Arial" w:cs="Arial"/>
          <w:sz w:val="24"/>
          <w:szCs w:val="24"/>
        </w:rPr>
        <w:t xml:space="preserve">The Rethinking Guardianship Statewide Workgroup has worked diligently for four years to build a sustainable infrastructure to effect long-term changes in North Carolina’s guardianship system that respects the rights of individuals in guardianship and those facing guardianship. </w:t>
      </w:r>
      <w:r>
        <w:rPr>
          <w:rFonts w:ascii="Arial" w:hAnsi="Arial" w:cs="Arial"/>
          <w:sz w:val="24"/>
          <w:szCs w:val="24"/>
        </w:rPr>
        <w:t xml:space="preserve"> </w:t>
      </w:r>
      <w:r w:rsidRPr="00CA32CD">
        <w:rPr>
          <w:rFonts w:ascii="Arial" w:hAnsi="Arial" w:cs="Arial"/>
          <w:sz w:val="24"/>
          <w:szCs w:val="24"/>
        </w:rPr>
        <w:t xml:space="preserve">Simultaneously, the group has developed a website </w:t>
      </w:r>
      <w:r w:rsidR="00833E29">
        <w:rPr>
          <w:rFonts w:ascii="Arial" w:hAnsi="Arial" w:cs="Arial"/>
          <w:sz w:val="24"/>
          <w:szCs w:val="24"/>
        </w:rPr>
        <w:t>(</w:t>
      </w:r>
      <w:hyperlink r:id="rId15" w:history="1">
        <w:r w:rsidR="00DE2ECA" w:rsidRPr="00F55D01">
          <w:rPr>
            <w:rStyle w:val="Hyperlink"/>
            <w:rFonts w:ascii="Arial" w:hAnsi="Arial" w:cs="Arial"/>
            <w:sz w:val="24"/>
            <w:szCs w:val="24"/>
          </w:rPr>
          <w:t>http://rethinkingguardianshipnc.org/</w:t>
        </w:r>
      </w:hyperlink>
      <w:r w:rsidR="00DE2ECA">
        <w:rPr>
          <w:rFonts w:ascii="Arial" w:hAnsi="Arial" w:cs="Arial"/>
          <w:sz w:val="24"/>
          <w:szCs w:val="24"/>
        </w:rPr>
        <w:t xml:space="preserve">) </w:t>
      </w:r>
      <w:r w:rsidRPr="00CA32CD">
        <w:rPr>
          <w:rFonts w:ascii="Arial" w:hAnsi="Arial" w:cs="Arial"/>
          <w:sz w:val="24"/>
          <w:szCs w:val="24"/>
        </w:rPr>
        <w:t>and other materials, including a brochure titled “An Introduction to Options” and a portion of the Supported Living guidebook titled “How Do We Support People in Making Decisions?” in order to make individuals and families aware of the guardianship process and less restrictive alternatives</w:t>
      </w:r>
      <w:r>
        <w:rPr>
          <w:rFonts w:ascii="Arial" w:hAnsi="Arial" w:cs="Arial"/>
          <w:sz w:val="24"/>
          <w:szCs w:val="24"/>
        </w:rPr>
        <w:t xml:space="preserve"> to guardianship</w:t>
      </w:r>
      <w:r w:rsidRPr="00CA32CD">
        <w:rPr>
          <w:rFonts w:ascii="Arial" w:hAnsi="Arial" w:cs="Arial"/>
          <w:sz w:val="24"/>
          <w:szCs w:val="24"/>
        </w:rPr>
        <w:t xml:space="preserve">.  </w:t>
      </w:r>
    </w:p>
    <w:p w:rsidR="00CA32CD" w:rsidRPr="00CA32CD" w:rsidRDefault="00CA32CD" w:rsidP="00CA32CD">
      <w:pPr>
        <w:rPr>
          <w:rFonts w:ascii="Arial" w:hAnsi="Arial" w:cs="Arial"/>
          <w:sz w:val="24"/>
          <w:szCs w:val="24"/>
        </w:rPr>
      </w:pPr>
      <w:r w:rsidRPr="00CA32CD">
        <w:rPr>
          <w:rFonts w:ascii="Arial" w:hAnsi="Arial" w:cs="Arial"/>
          <w:sz w:val="24"/>
          <w:szCs w:val="24"/>
        </w:rPr>
        <w:lastRenderedPageBreak/>
        <w:t xml:space="preserve">Still, </w:t>
      </w:r>
      <w:r>
        <w:rPr>
          <w:rFonts w:ascii="Arial" w:hAnsi="Arial" w:cs="Arial"/>
          <w:sz w:val="24"/>
          <w:szCs w:val="24"/>
        </w:rPr>
        <w:t xml:space="preserve">the Council recognizes that </w:t>
      </w:r>
      <w:r w:rsidRPr="00CA32CD">
        <w:rPr>
          <w:rFonts w:ascii="Arial" w:hAnsi="Arial" w:cs="Arial"/>
          <w:sz w:val="24"/>
          <w:szCs w:val="24"/>
        </w:rPr>
        <w:t xml:space="preserve">there is much work to be done in not only making people aware of less restrictive alternatives, such as Supported Decision-Making, but also in building capacity for individuals and families across North Carolina to successfully initiate and incorporate alternatives into their daily lives.  </w:t>
      </w:r>
    </w:p>
    <w:p w:rsidR="00553C98" w:rsidRDefault="00CA32CD" w:rsidP="00CA32CD">
      <w:pPr>
        <w:rPr>
          <w:rFonts w:ascii="Arial" w:hAnsi="Arial" w:cs="Arial"/>
          <w:sz w:val="24"/>
          <w:szCs w:val="24"/>
        </w:rPr>
      </w:pPr>
      <w:r w:rsidRPr="00CA32CD">
        <w:rPr>
          <w:rFonts w:ascii="Arial" w:hAnsi="Arial" w:cs="Arial"/>
          <w:sz w:val="24"/>
          <w:szCs w:val="24"/>
        </w:rPr>
        <w:t xml:space="preserve">In June 2019, the National Council on Disability published a report titled “Turning Rights Into Reality: How Guardianship and Alternatives Impact the Autonomy of People with Intellectual and Developmental Disabilities.”  The report alleges the existence of a school-to-guardianship pipeline and includes recommendations for policymakers.  It also emphasizes the need for states to invest in </w:t>
      </w:r>
      <w:r w:rsidR="00553C98">
        <w:rPr>
          <w:rFonts w:ascii="Arial" w:hAnsi="Arial" w:cs="Arial"/>
          <w:sz w:val="24"/>
          <w:szCs w:val="24"/>
        </w:rPr>
        <w:t xml:space="preserve">creating a “culture shift” to </w:t>
      </w:r>
      <w:r w:rsidRPr="00CA32CD">
        <w:rPr>
          <w:rFonts w:ascii="Arial" w:hAnsi="Arial" w:cs="Arial"/>
          <w:sz w:val="24"/>
          <w:szCs w:val="24"/>
        </w:rPr>
        <w:t>ensu</w:t>
      </w:r>
      <w:r w:rsidR="00553C98">
        <w:rPr>
          <w:rFonts w:ascii="Arial" w:hAnsi="Arial" w:cs="Arial"/>
          <w:sz w:val="24"/>
          <w:szCs w:val="24"/>
        </w:rPr>
        <w:t>re</w:t>
      </w:r>
      <w:r w:rsidRPr="00CA32CD">
        <w:rPr>
          <w:rFonts w:ascii="Arial" w:hAnsi="Arial" w:cs="Arial"/>
          <w:sz w:val="24"/>
          <w:szCs w:val="24"/>
        </w:rPr>
        <w:t xml:space="preserve"> that individuals with I/DD </w:t>
      </w:r>
      <w:r w:rsidR="00553C98">
        <w:rPr>
          <w:rFonts w:ascii="Arial" w:hAnsi="Arial" w:cs="Arial"/>
          <w:sz w:val="24"/>
          <w:szCs w:val="24"/>
        </w:rPr>
        <w:t xml:space="preserve">actually </w:t>
      </w:r>
      <w:r w:rsidRPr="00CA32CD">
        <w:rPr>
          <w:rFonts w:ascii="Arial" w:hAnsi="Arial" w:cs="Arial"/>
          <w:sz w:val="24"/>
          <w:szCs w:val="24"/>
        </w:rPr>
        <w:t>have a full range of decision-making supports available to them.</w:t>
      </w:r>
      <w:r w:rsidR="00553C98">
        <w:rPr>
          <w:rFonts w:ascii="Arial" w:hAnsi="Arial" w:cs="Arial"/>
          <w:sz w:val="24"/>
          <w:szCs w:val="24"/>
        </w:rPr>
        <w:t xml:space="preserve">  The report is available at: </w:t>
      </w:r>
    </w:p>
    <w:p w:rsidR="00CA32CD" w:rsidRPr="00CA32CD" w:rsidRDefault="00AA6141" w:rsidP="00CA32CD">
      <w:pPr>
        <w:rPr>
          <w:rFonts w:ascii="Arial" w:hAnsi="Arial" w:cs="Arial"/>
          <w:sz w:val="24"/>
          <w:szCs w:val="24"/>
        </w:rPr>
      </w:pPr>
      <w:hyperlink r:id="rId16" w:history="1">
        <w:r w:rsidR="00553C98" w:rsidRPr="00F55D01">
          <w:rPr>
            <w:rStyle w:val="Hyperlink"/>
            <w:rFonts w:ascii="Arial" w:hAnsi="Arial" w:cs="Arial"/>
            <w:sz w:val="24"/>
            <w:szCs w:val="24"/>
          </w:rPr>
          <w:t>https://ncd.gov/publications/2019/turning-rights-into-reality</w:t>
        </w:r>
      </w:hyperlink>
      <w:r w:rsidR="00553C98">
        <w:rPr>
          <w:rFonts w:ascii="Arial" w:hAnsi="Arial" w:cs="Arial"/>
          <w:sz w:val="24"/>
          <w:szCs w:val="24"/>
        </w:rPr>
        <w:t xml:space="preserve">. </w:t>
      </w:r>
    </w:p>
    <w:p w:rsidR="00CA32CD" w:rsidRPr="00CA32CD" w:rsidRDefault="00CA32CD" w:rsidP="00CA32CD">
      <w:pPr>
        <w:rPr>
          <w:rFonts w:ascii="Arial" w:hAnsi="Arial" w:cs="Arial"/>
          <w:sz w:val="24"/>
          <w:szCs w:val="24"/>
        </w:rPr>
      </w:pPr>
      <w:r w:rsidRPr="00CA32CD">
        <w:rPr>
          <w:rFonts w:ascii="Arial" w:hAnsi="Arial" w:cs="Arial"/>
          <w:sz w:val="24"/>
          <w:szCs w:val="24"/>
        </w:rPr>
        <w:t>By shifting the focus of the statewide Workgroup towards Supported Decision-Making and other forms of decision-making support, the locus of control for this initiative will move more substantially to individuals and families outside of the courts.  As one attorney and prominent member of the Uniform Law Commission stated during a workgroup meeting, “If you want less guardianships, stay out of the courtroom whenever possible!”</w:t>
      </w:r>
    </w:p>
    <w:p w:rsidR="00CA32CD" w:rsidRPr="00CA32CD" w:rsidRDefault="00CA32CD" w:rsidP="00CA32CD">
      <w:pPr>
        <w:rPr>
          <w:rFonts w:ascii="Arial" w:hAnsi="Arial" w:cs="Arial"/>
          <w:sz w:val="24"/>
          <w:szCs w:val="24"/>
        </w:rPr>
      </w:pPr>
      <w:r w:rsidRPr="00CA32CD">
        <w:rPr>
          <w:rFonts w:ascii="Arial" w:hAnsi="Arial" w:cs="Arial"/>
          <w:sz w:val="24"/>
          <w:szCs w:val="24"/>
        </w:rPr>
        <w:t xml:space="preserve">This </w:t>
      </w:r>
      <w:r>
        <w:rPr>
          <w:rFonts w:ascii="Arial" w:hAnsi="Arial" w:cs="Arial"/>
          <w:sz w:val="24"/>
          <w:szCs w:val="24"/>
        </w:rPr>
        <w:t>initiative will shift</w:t>
      </w:r>
      <w:r w:rsidRPr="00CA32CD">
        <w:rPr>
          <w:rFonts w:ascii="Arial" w:hAnsi="Arial" w:cs="Arial"/>
          <w:sz w:val="24"/>
          <w:szCs w:val="24"/>
        </w:rPr>
        <w:t xml:space="preserve"> the efforts of the Rethinking Guardianship Workgroup towards more in-depth education on Supported Decision-Making and other alternatives to guardianship aimed at two primary audiences: 1) youth with I/DD transitioning into adulthood and 2) adults transitioning to the community from long-term residential facilities. </w:t>
      </w:r>
    </w:p>
    <w:p w:rsidR="00CA32CD" w:rsidRPr="00CA32CD" w:rsidRDefault="00CA32CD" w:rsidP="00CA32CD">
      <w:pPr>
        <w:rPr>
          <w:rFonts w:ascii="Arial" w:hAnsi="Arial" w:cs="Arial"/>
          <w:b/>
          <w:sz w:val="24"/>
          <w:szCs w:val="24"/>
          <w:u w:val="single"/>
        </w:rPr>
      </w:pPr>
      <w:r w:rsidRPr="00CA32CD">
        <w:rPr>
          <w:rFonts w:ascii="Arial" w:hAnsi="Arial" w:cs="Arial"/>
          <w:b/>
          <w:sz w:val="24"/>
          <w:szCs w:val="24"/>
          <w:u w:val="single"/>
        </w:rPr>
        <w:t>Proposed Objectives:</w:t>
      </w:r>
    </w:p>
    <w:p w:rsidR="00CA32CD" w:rsidRPr="00CA32CD" w:rsidRDefault="00CA32CD" w:rsidP="00CA32CD">
      <w:pPr>
        <w:pStyle w:val="ListParagraph"/>
        <w:numPr>
          <w:ilvl w:val="0"/>
          <w:numId w:val="17"/>
        </w:numPr>
        <w:spacing w:after="0" w:line="240" w:lineRule="auto"/>
        <w:rPr>
          <w:rFonts w:ascii="Arial" w:hAnsi="Arial" w:cs="Arial"/>
          <w:sz w:val="24"/>
          <w:szCs w:val="24"/>
        </w:rPr>
      </w:pPr>
      <w:r w:rsidRPr="00CA32CD">
        <w:rPr>
          <w:rFonts w:ascii="Arial" w:hAnsi="Arial" w:cs="Arial"/>
          <w:sz w:val="24"/>
          <w:szCs w:val="24"/>
        </w:rPr>
        <w:t>Work with the N</w:t>
      </w:r>
      <w:r w:rsidR="00E84912">
        <w:rPr>
          <w:rFonts w:ascii="Arial" w:hAnsi="Arial" w:cs="Arial"/>
          <w:sz w:val="24"/>
          <w:szCs w:val="24"/>
        </w:rPr>
        <w:t>orth Carolina</w:t>
      </w:r>
      <w:r w:rsidRPr="00CA32CD">
        <w:rPr>
          <w:rFonts w:ascii="Arial" w:hAnsi="Arial" w:cs="Arial"/>
          <w:sz w:val="24"/>
          <w:szCs w:val="24"/>
        </w:rPr>
        <w:t xml:space="preserve"> Department of Public Instruction</w:t>
      </w:r>
      <w:r w:rsidR="00E84912">
        <w:rPr>
          <w:rFonts w:ascii="Arial" w:hAnsi="Arial" w:cs="Arial"/>
          <w:sz w:val="24"/>
          <w:szCs w:val="24"/>
        </w:rPr>
        <w:t xml:space="preserve"> (DPI)</w:t>
      </w:r>
      <w:r w:rsidRPr="00CA32CD">
        <w:rPr>
          <w:rFonts w:ascii="Arial" w:hAnsi="Arial" w:cs="Arial"/>
          <w:sz w:val="24"/>
          <w:szCs w:val="24"/>
        </w:rPr>
        <w:t xml:space="preserve"> to fundamentally influence policy and practices related to youth with I/DD transitioning into adulthood so that children and families understand the range of options available to them when nearing the age of 18.</w:t>
      </w:r>
    </w:p>
    <w:p w:rsidR="00CA32CD" w:rsidRPr="00CA32CD" w:rsidRDefault="00CA32CD" w:rsidP="00CA32CD">
      <w:pPr>
        <w:pStyle w:val="ListParagraph"/>
        <w:numPr>
          <w:ilvl w:val="0"/>
          <w:numId w:val="17"/>
        </w:numPr>
        <w:spacing w:after="0" w:line="240" w:lineRule="auto"/>
        <w:rPr>
          <w:rFonts w:ascii="Arial" w:hAnsi="Arial" w:cs="Arial"/>
          <w:sz w:val="24"/>
          <w:szCs w:val="24"/>
        </w:rPr>
      </w:pPr>
      <w:r w:rsidRPr="00CA32CD">
        <w:rPr>
          <w:rFonts w:ascii="Arial" w:hAnsi="Arial" w:cs="Arial"/>
          <w:sz w:val="24"/>
          <w:szCs w:val="24"/>
        </w:rPr>
        <w:t>Advocate for children with I/DD in middle school and high school to prepare for decision-making in adulthood within the school system and in their families.</w:t>
      </w:r>
    </w:p>
    <w:p w:rsidR="00CA32CD" w:rsidRPr="00CA32CD" w:rsidRDefault="00CA32CD" w:rsidP="00CA32CD">
      <w:pPr>
        <w:pStyle w:val="ListParagraph"/>
        <w:numPr>
          <w:ilvl w:val="0"/>
          <w:numId w:val="17"/>
        </w:numPr>
        <w:spacing w:after="0" w:line="240" w:lineRule="auto"/>
        <w:rPr>
          <w:rFonts w:ascii="Arial" w:hAnsi="Arial" w:cs="Arial"/>
          <w:sz w:val="24"/>
          <w:szCs w:val="24"/>
        </w:rPr>
      </w:pPr>
      <w:r w:rsidRPr="00CA32CD">
        <w:rPr>
          <w:rFonts w:ascii="Arial" w:hAnsi="Arial" w:cs="Arial"/>
          <w:sz w:val="24"/>
          <w:szCs w:val="24"/>
        </w:rPr>
        <w:t>Work with families to educate and to raise expectations regarding their child’s capacity.</w:t>
      </w:r>
    </w:p>
    <w:p w:rsidR="00CA32CD" w:rsidRPr="00CA32CD" w:rsidRDefault="00CA32CD" w:rsidP="00CA32CD">
      <w:pPr>
        <w:pStyle w:val="ListParagraph"/>
        <w:numPr>
          <w:ilvl w:val="0"/>
          <w:numId w:val="17"/>
        </w:numPr>
        <w:spacing w:after="0" w:line="240" w:lineRule="auto"/>
        <w:rPr>
          <w:rFonts w:ascii="Arial" w:hAnsi="Arial" w:cs="Arial"/>
          <w:sz w:val="24"/>
          <w:szCs w:val="24"/>
        </w:rPr>
      </w:pPr>
      <w:r w:rsidRPr="00CA32CD">
        <w:rPr>
          <w:rFonts w:ascii="Arial" w:hAnsi="Arial" w:cs="Arial"/>
          <w:sz w:val="24"/>
          <w:szCs w:val="24"/>
        </w:rPr>
        <w:t>Work with individuals and their families and guardians in transitioning back to the community from long-term residential facilities to build capacity for decision-making within and outside of guardianship.</w:t>
      </w:r>
    </w:p>
    <w:p w:rsidR="00CA32CD" w:rsidRPr="00CA32CD" w:rsidRDefault="00CA32CD" w:rsidP="00CA32CD">
      <w:pPr>
        <w:pStyle w:val="ListParagraph"/>
        <w:numPr>
          <w:ilvl w:val="0"/>
          <w:numId w:val="17"/>
        </w:numPr>
        <w:spacing w:after="0" w:line="240" w:lineRule="auto"/>
        <w:rPr>
          <w:rFonts w:ascii="Arial" w:hAnsi="Arial" w:cs="Arial"/>
          <w:sz w:val="24"/>
          <w:szCs w:val="24"/>
        </w:rPr>
      </w:pPr>
      <w:r w:rsidRPr="00CA32CD">
        <w:rPr>
          <w:rFonts w:ascii="Arial" w:hAnsi="Arial" w:cs="Arial"/>
          <w:sz w:val="24"/>
          <w:szCs w:val="24"/>
        </w:rPr>
        <w:t>Expand the practice of using Supported Decision-Making Agreements and other alternatives to guardianship.</w:t>
      </w:r>
    </w:p>
    <w:p w:rsidR="00CA32CD" w:rsidRPr="00CA32CD" w:rsidRDefault="00CA32CD" w:rsidP="00CA32CD">
      <w:pPr>
        <w:rPr>
          <w:rFonts w:ascii="Arial" w:hAnsi="Arial" w:cs="Arial"/>
          <w:sz w:val="24"/>
          <w:szCs w:val="24"/>
        </w:rPr>
      </w:pPr>
    </w:p>
    <w:p w:rsidR="00CA32CD" w:rsidRPr="00CA32CD" w:rsidRDefault="00CA32CD" w:rsidP="00CA32CD">
      <w:pPr>
        <w:rPr>
          <w:rFonts w:ascii="Arial" w:hAnsi="Arial" w:cs="Arial"/>
          <w:b/>
          <w:sz w:val="24"/>
          <w:szCs w:val="24"/>
          <w:u w:val="single"/>
        </w:rPr>
      </w:pPr>
      <w:r w:rsidRPr="00CA32CD">
        <w:rPr>
          <w:rFonts w:ascii="Arial" w:hAnsi="Arial" w:cs="Arial"/>
          <w:b/>
          <w:sz w:val="24"/>
          <w:szCs w:val="24"/>
          <w:u w:val="single"/>
        </w:rPr>
        <w:t>Proposed Timeline for Activities:</w:t>
      </w:r>
    </w:p>
    <w:p w:rsidR="00CA32CD" w:rsidRPr="00CA32CD" w:rsidRDefault="00CA32CD" w:rsidP="00CA32CD">
      <w:pPr>
        <w:rPr>
          <w:rFonts w:ascii="Arial" w:hAnsi="Arial" w:cs="Arial"/>
          <w:sz w:val="24"/>
          <w:szCs w:val="24"/>
        </w:rPr>
      </w:pPr>
      <w:r w:rsidRPr="00CA32CD">
        <w:rPr>
          <w:rFonts w:ascii="Arial" w:hAnsi="Arial" w:cs="Arial"/>
          <w:b/>
          <w:sz w:val="24"/>
          <w:szCs w:val="24"/>
        </w:rPr>
        <w:t>Year One:</w:t>
      </w:r>
      <w:r w:rsidRPr="00CA32CD">
        <w:rPr>
          <w:rFonts w:ascii="Arial" w:hAnsi="Arial" w:cs="Arial"/>
          <w:sz w:val="24"/>
          <w:szCs w:val="24"/>
        </w:rPr>
        <w:t xml:space="preserve"> On-line curriculum development.</w:t>
      </w:r>
    </w:p>
    <w:p w:rsidR="00CA32CD" w:rsidRPr="00CA32CD" w:rsidRDefault="00CA32CD" w:rsidP="00CA32CD">
      <w:pPr>
        <w:rPr>
          <w:rFonts w:ascii="Arial" w:hAnsi="Arial" w:cs="Arial"/>
          <w:sz w:val="24"/>
          <w:szCs w:val="24"/>
        </w:rPr>
      </w:pPr>
      <w:r w:rsidRPr="00CA32CD">
        <w:rPr>
          <w:rFonts w:ascii="Arial" w:hAnsi="Arial" w:cs="Arial"/>
          <w:b/>
          <w:sz w:val="24"/>
          <w:szCs w:val="24"/>
        </w:rPr>
        <w:lastRenderedPageBreak/>
        <w:t>Year Two:</w:t>
      </w:r>
      <w:r w:rsidRPr="00CA32CD">
        <w:rPr>
          <w:rFonts w:ascii="Arial" w:hAnsi="Arial" w:cs="Arial"/>
          <w:sz w:val="24"/>
          <w:szCs w:val="24"/>
        </w:rPr>
        <w:t xml:space="preserve"> Piloting the curriculum with sample groups and working with individuals to use Supported Decision-Making and other alternatives.</w:t>
      </w:r>
    </w:p>
    <w:p w:rsidR="00CA32CD" w:rsidRPr="00CA32CD" w:rsidRDefault="00CA32CD" w:rsidP="00CA32CD">
      <w:pPr>
        <w:rPr>
          <w:rFonts w:ascii="Arial" w:hAnsi="Arial" w:cs="Arial"/>
          <w:sz w:val="24"/>
          <w:szCs w:val="24"/>
        </w:rPr>
      </w:pPr>
      <w:r w:rsidRPr="00CA32CD">
        <w:rPr>
          <w:rFonts w:ascii="Arial" w:hAnsi="Arial" w:cs="Arial"/>
          <w:b/>
          <w:sz w:val="24"/>
          <w:szCs w:val="24"/>
        </w:rPr>
        <w:t>Year Three:</w:t>
      </w:r>
      <w:r w:rsidRPr="00CA32CD">
        <w:rPr>
          <w:rFonts w:ascii="Arial" w:hAnsi="Arial" w:cs="Arial"/>
          <w:sz w:val="24"/>
          <w:szCs w:val="24"/>
        </w:rPr>
        <w:t xml:space="preserve"> Scaling up to statewide training and use of alternatives and assessing state readiness for possible Supported Decision-Making legislation.</w:t>
      </w:r>
    </w:p>
    <w:p w:rsidR="00815EC9" w:rsidRDefault="00815EC9" w:rsidP="004B1FE9">
      <w:pPr>
        <w:rPr>
          <w:rFonts w:ascii="Arial" w:hAnsi="Arial" w:cs="Arial"/>
          <w:b/>
          <w:i/>
          <w:sz w:val="24"/>
          <w:szCs w:val="24"/>
          <w:u w:val="single"/>
        </w:rPr>
      </w:pPr>
    </w:p>
    <w:p w:rsidR="004B1FE9" w:rsidRDefault="004B1FE9" w:rsidP="004B1FE9">
      <w:pPr>
        <w:rPr>
          <w:rFonts w:ascii="Arial" w:hAnsi="Arial" w:cs="Arial"/>
          <w:b/>
          <w:i/>
          <w:sz w:val="24"/>
          <w:szCs w:val="24"/>
          <w:u w:val="single"/>
        </w:rPr>
      </w:pPr>
      <w:r w:rsidRPr="00261146">
        <w:rPr>
          <w:rFonts w:ascii="Arial" w:hAnsi="Arial" w:cs="Arial"/>
          <w:b/>
          <w:i/>
          <w:sz w:val="24"/>
          <w:szCs w:val="24"/>
          <w:u w:val="single"/>
        </w:rPr>
        <w:t>DELIVERABLES:</w:t>
      </w:r>
    </w:p>
    <w:p w:rsidR="00F6438E" w:rsidRPr="00F6438E" w:rsidRDefault="00F6438E" w:rsidP="004B1FE9">
      <w:pPr>
        <w:rPr>
          <w:rFonts w:ascii="Arial" w:hAnsi="Arial" w:cs="Arial"/>
          <w:sz w:val="24"/>
          <w:szCs w:val="24"/>
        </w:rPr>
      </w:pPr>
      <w:r w:rsidRPr="00F6438E">
        <w:rPr>
          <w:rFonts w:ascii="Arial" w:hAnsi="Arial" w:cs="Arial"/>
          <w:sz w:val="24"/>
          <w:szCs w:val="24"/>
        </w:rPr>
        <w:t xml:space="preserve">The entity chosen by the NCCDD will </w:t>
      </w:r>
      <w:r>
        <w:rPr>
          <w:rFonts w:ascii="Arial" w:hAnsi="Arial" w:cs="Arial"/>
          <w:sz w:val="24"/>
          <w:szCs w:val="24"/>
        </w:rPr>
        <w:t>be expected to:</w:t>
      </w:r>
    </w:p>
    <w:p w:rsidR="00F6438E" w:rsidRPr="00CA32CD" w:rsidRDefault="00F6438E" w:rsidP="00F6438E">
      <w:pPr>
        <w:pStyle w:val="ListParagraph"/>
        <w:numPr>
          <w:ilvl w:val="0"/>
          <w:numId w:val="18"/>
        </w:numPr>
        <w:spacing w:after="0" w:line="240" w:lineRule="auto"/>
        <w:rPr>
          <w:rFonts w:ascii="Arial" w:hAnsi="Arial" w:cs="Arial"/>
          <w:sz w:val="24"/>
          <w:szCs w:val="24"/>
        </w:rPr>
      </w:pPr>
      <w:r w:rsidRPr="00CA32CD">
        <w:rPr>
          <w:rFonts w:ascii="Arial" w:hAnsi="Arial" w:cs="Arial"/>
          <w:sz w:val="24"/>
          <w:szCs w:val="24"/>
        </w:rPr>
        <w:t xml:space="preserve">Develop an on-line, interactive training on Supported Decision-Making and other less restrictive alternatives, developing new resources in addition to using and adapting </w:t>
      </w:r>
      <w:r w:rsidR="00F93BCB">
        <w:rPr>
          <w:rFonts w:ascii="Arial" w:hAnsi="Arial" w:cs="Arial"/>
          <w:sz w:val="24"/>
          <w:szCs w:val="24"/>
        </w:rPr>
        <w:t xml:space="preserve">existing </w:t>
      </w:r>
      <w:r w:rsidRPr="00CA32CD">
        <w:rPr>
          <w:rFonts w:ascii="Arial" w:hAnsi="Arial" w:cs="Arial"/>
          <w:sz w:val="24"/>
          <w:szCs w:val="24"/>
        </w:rPr>
        <w:t>materials from other states.</w:t>
      </w:r>
    </w:p>
    <w:p w:rsidR="00F6438E" w:rsidRPr="00CA32CD" w:rsidRDefault="00F6438E" w:rsidP="00F6438E">
      <w:pPr>
        <w:pStyle w:val="ListParagraph"/>
        <w:numPr>
          <w:ilvl w:val="0"/>
          <w:numId w:val="18"/>
        </w:numPr>
        <w:spacing w:after="0" w:line="240" w:lineRule="auto"/>
        <w:rPr>
          <w:rFonts w:ascii="Arial" w:hAnsi="Arial" w:cs="Arial"/>
          <w:sz w:val="24"/>
          <w:szCs w:val="24"/>
        </w:rPr>
      </w:pPr>
      <w:r w:rsidRPr="00CA32CD">
        <w:rPr>
          <w:rFonts w:ascii="Arial" w:hAnsi="Arial" w:cs="Arial"/>
          <w:sz w:val="24"/>
          <w:szCs w:val="24"/>
        </w:rPr>
        <w:t xml:space="preserve">Train the </w:t>
      </w:r>
      <w:r w:rsidR="00560939">
        <w:rPr>
          <w:rFonts w:ascii="Arial" w:hAnsi="Arial" w:cs="Arial"/>
          <w:sz w:val="24"/>
          <w:szCs w:val="24"/>
        </w:rPr>
        <w:t>twelve</w:t>
      </w:r>
      <w:r w:rsidR="00560939" w:rsidRPr="00CA32CD">
        <w:rPr>
          <w:rFonts w:ascii="Arial" w:hAnsi="Arial" w:cs="Arial"/>
          <w:sz w:val="24"/>
          <w:szCs w:val="24"/>
        </w:rPr>
        <w:t xml:space="preserve"> </w:t>
      </w:r>
      <w:r w:rsidRPr="00CA32CD">
        <w:rPr>
          <w:rFonts w:ascii="Arial" w:hAnsi="Arial" w:cs="Arial"/>
          <w:sz w:val="24"/>
          <w:szCs w:val="24"/>
        </w:rPr>
        <w:t>Family Support Network affiliates across the state so they can be conduits to training within their own local networks.</w:t>
      </w:r>
    </w:p>
    <w:p w:rsidR="00F6438E" w:rsidRPr="00CA32CD" w:rsidRDefault="00F6438E" w:rsidP="00F6438E">
      <w:pPr>
        <w:pStyle w:val="ListParagraph"/>
        <w:numPr>
          <w:ilvl w:val="0"/>
          <w:numId w:val="18"/>
        </w:numPr>
        <w:spacing w:after="0" w:line="240" w:lineRule="auto"/>
        <w:rPr>
          <w:rFonts w:ascii="Arial" w:hAnsi="Arial" w:cs="Arial"/>
          <w:sz w:val="24"/>
          <w:szCs w:val="24"/>
        </w:rPr>
      </w:pPr>
      <w:r w:rsidRPr="00CA32CD">
        <w:rPr>
          <w:rFonts w:ascii="Arial" w:hAnsi="Arial" w:cs="Arial"/>
          <w:sz w:val="24"/>
          <w:szCs w:val="24"/>
        </w:rPr>
        <w:t>Educate families on less restrictive alternatives through planned events.</w:t>
      </w:r>
    </w:p>
    <w:p w:rsidR="00F6438E" w:rsidRPr="00CA32CD" w:rsidRDefault="00F6438E" w:rsidP="00F6438E">
      <w:pPr>
        <w:pStyle w:val="ListParagraph"/>
        <w:numPr>
          <w:ilvl w:val="0"/>
          <w:numId w:val="18"/>
        </w:numPr>
        <w:spacing w:after="0" w:line="240" w:lineRule="auto"/>
        <w:rPr>
          <w:rFonts w:ascii="Arial" w:hAnsi="Arial" w:cs="Arial"/>
          <w:sz w:val="24"/>
          <w:szCs w:val="24"/>
        </w:rPr>
      </w:pPr>
      <w:r w:rsidRPr="00CA32CD">
        <w:rPr>
          <w:rFonts w:ascii="Arial" w:hAnsi="Arial" w:cs="Arial"/>
          <w:sz w:val="24"/>
          <w:szCs w:val="24"/>
        </w:rPr>
        <w:t>Train Transition Coordinators and other human service providers associated with Supported Living, MFP, and TCLI.</w:t>
      </w:r>
    </w:p>
    <w:p w:rsidR="00F6438E" w:rsidRPr="00CA32CD" w:rsidRDefault="00F6438E" w:rsidP="00F6438E">
      <w:pPr>
        <w:pStyle w:val="ListParagraph"/>
        <w:numPr>
          <w:ilvl w:val="0"/>
          <w:numId w:val="18"/>
        </w:numPr>
        <w:spacing w:after="0" w:line="240" w:lineRule="auto"/>
        <w:rPr>
          <w:rFonts w:ascii="Arial" w:hAnsi="Arial" w:cs="Arial"/>
          <w:sz w:val="24"/>
          <w:szCs w:val="24"/>
        </w:rPr>
      </w:pPr>
      <w:r w:rsidRPr="00CA32CD">
        <w:rPr>
          <w:rFonts w:ascii="Arial" w:hAnsi="Arial" w:cs="Arial"/>
          <w:sz w:val="24"/>
          <w:szCs w:val="24"/>
        </w:rPr>
        <w:t>Practice using Supported Decision-Making with individuals and families in partnership with First in Families, Family Support Network affiliates, MFP, TCLI</w:t>
      </w:r>
      <w:r w:rsidR="00F57412">
        <w:rPr>
          <w:rFonts w:ascii="Arial" w:hAnsi="Arial" w:cs="Arial"/>
          <w:sz w:val="24"/>
          <w:szCs w:val="24"/>
        </w:rPr>
        <w:t>, and any other community partners the applicant may identify.</w:t>
      </w:r>
    </w:p>
    <w:p w:rsidR="00F6438E" w:rsidRPr="00CA32CD" w:rsidRDefault="00F6438E" w:rsidP="00F6438E">
      <w:pPr>
        <w:pStyle w:val="ListParagraph"/>
        <w:numPr>
          <w:ilvl w:val="0"/>
          <w:numId w:val="18"/>
        </w:numPr>
        <w:spacing w:after="0" w:line="240" w:lineRule="auto"/>
        <w:rPr>
          <w:rFonts w:ascii="Arial" w:hAnsi="Arial" w:cs="Arial"/>
          <w:sz w:val="24"/>
          <w:szCs w:val="24"/>
        </w:rPr>
      </w:pPr>
      <w:r w:rsidRPr="00CA32CD">
        <w:rPr>
          <w:rFonts w:ascii="Arial" w:hAnsi="Arial" w:cs="Arial"/>
          <w:sz w:val="24"/>
          <w:szCs w:val="24"/>
        </w:rPr>
        <w:t>Work through the present Rethinking Guardianship Workgroup to:</w:t>
      </w:r>
    </w:p>
    <w:p w:rsidR="00F6438E" w:rsidRPr="00F57412" w:rsidRDefault="00F6438E" w:rsidP="00F57412">
      <w:pPr>
        <w:pStyle w:val="ListParagraph"/>
        <w:numPr>
          <w:ilvl w:val="1"/>
          <w:numId w:val="18"/>
        </w:numPr>
        <w:spacing w:after="0" w:line="240" w:lineRule="auto"/>
        <w:rPr>
          <w:rFonts w:ascii="Arial" w:hAnsi="Arial" w:cs="Arial"/>
          <w:sz w:val="24"/>
          <w:szCs w:val="24"/>
        </w:rPr>
      </w:pPr>
      <w:r w:rsidRPr="00CA32CD">
        <w:rPr>
          <w:rFonts w:ascii="Arial" w:hAnsi="Arial" w:cs="Arial"/>
          <w:sz w:val="24"/>
          <w:szCs w:val="24"/>
        </w:rPr>
        <w:t>Explore Supported Decision-Making legislation passed in other states and applicable to North Carolina.</w:t>
      </w:r>
      <w:r w:rsidR="00F57412" w:rsidRPr="00F57412">
        <w:rPr>
          <w:rFonts w:ascii="Arial" w:hAnsi="Arial" w:cs="Arial"/>
          <w:sz w:val="24"/>
          <w:szCs w:val="24"/>
        </w:rPr>
        <w:t xml:space="preserve"> </w:t>
      </w:r>
      <w:r w:rsidR="00F57412">
        <w:rPr>
          <w:rFonts w:ascii="Arial" w:hAnsi="Arial" w:cs="Arial"/>
          <w:sz w:val="24"/>
          <w:szCs w:val="24"/>
        </w:rPr>
        <w:t xml:space="preserve"> Examples of states with Supported Decision-Making legislation include Wisconsin, the District of Columbia (DC), and Indiana.</w:t>
      </w:r>
    </w:p>
    <w:p w:rsidR="00F6438E" w:rsidRPr="00F57412" w:rsidRDefault="00F6438E" w:rsidP="00F57412">
      <w:pPr>
        <w:pStyle w:val="ListParagraph"/>
        <w:numPr>
          <w:ilvl w:val="1"/>
          <w:numId w:val="18"/>
        </w:numPr>
        <w:spacing w:after="0" w:line="240" w:lineRule="auto"/>
        <w:rPr>
          <w:rFonts w:ascii="Arial" w:hAnsi="Arial" w:cs="Arial"/>
          <w:sz w:val="24"/>
          <w:szCs w:val="24"/>
        </w:rPr>
      </w:pPr>
      <w:r w:rsidRPr="00F57412">
        <w:rPr>
          <w:rFonts w:ascii="Arial" w:hAnsi="Arial" w:cs="Arial"/>
          <w:sz w:val="24"/>
          <w:szCs w:val="24"/>
        </w:rPr>
        <w:t xml:space="preserve">Influence policy and communications from the </w:t>
      </w:r>
      <w:r w:rsidR="003C00A7" w:rsidRPr="00F57412">
        <w:rPr>
          <w:rFonts w:ascii="Arial" w:hAnsi="Arial" w:cs="Arial"/>
          <w:sz w:val="24"/>
          <w:szCs w:val="24"/>
        </w:rPr>
        <w:t xml:space="preserve">North Carolina </w:t>
      </w:r>
      <w:r w:rsidRPr="00F57412">
        <w:rPr>
          <w:rFonts w:ascii="Arial" w:hAnsi="Arial" w:cs="Arial"/>
          <w:sz w:val="24"/>
          <w:szCs w:val="24"/>
        </w:rPr>
        <w:t xml:space="preserve">Department of Public Instruction (DPI) to Exceptional Children’s teachers and families to make less restrictive alternatives a clearer and more viable pathway in lieu of or in addition to guardianship. </w:t>
      </w:r>
      <w:r w:rsidR="00F57412" w:rsidRPr="00F57412">
        <w:rPr>
          <w:rFonts w:ascii="Arial" w:hAnsi="Arial" w:cs="Arial"/>
          <w:sz w:val="24"/>
          <w:szCs w:val="24"/>
        </w:rPr>
        <w:t xml:space="preserve"> </w:t>
      </w:r>
    </w:p>
    <w:p w:rsidR="00F6438E" w:rsidRDefault="00F6438E" w:rsidP="00F6438E">
      <w:pPr>
        <w:pStyle w:val="ListParagraph"/>
        <w:numPr>
          <w:ilvl w:val="1"/>
          <w:numId w:val="18"/>
        </w:numPr>
        <w:spacing w:after="0" w:line="240" w:lineRule="auto"/>
        <w:rPr>
          <w:rFonts w:ascii="Arial" w:hAnsi="Arial" w:cs="Arial"/>
          <w:sz w:val="24"/>
          <w:szCs w:val="24"/>
        </w:rPr>
      </w:pPr>
      <w:r w:rsidRPr="00CA32CD">
        <w:rPr>
          <w:rFonts w:ascii="Arial" w:hAnsi="Arial" w:cs="Arial"/>
          <w:sz w:val="24"/>
          <w:szCs w:val="24"/>
        </w:rPr>
        <w:t>Continue to support the Rethinking Guardianship website and make existing and new resources available to individuals and families.</w:t>
      </w:r>
    </w:p>
    <w:p w:rsidR="003C00A7" w:rsidRPr="006A090F" w:rsidRDefault="003C00A7" w:rsidP="003C00A7">
      <w:pPr>
        <w:pStyle w:val="ListParagraph"/>
        <w:numPr>
          <w:ilvl w:val="0"/>
          <w:numId w:val="18"/>
        </w:numPr>
        <w:rPr>
          <w:rFonts w:ascii="Arial" w:hAnsi="Arial" w:cs="Arial"/>
          <w:sz w:val="24"/>
          <w:szCs w:val="24"/>
        </w:rPr>
      </w:pPr>
      <w:r w:rsidRPr="006A090F">
        <w:rPr>
          <w:rFonts w:ascii="Arial" w:hAnsi="Arial" w:cs="Arial"/>
          <w:sz w:val="24"/>
          <w:szCs w:val="24"/>
        </w:rPr>
        <w:t>Potential Partners include:</w:t>
      </w:r>
      <w:r>
        <w:rPr>
          <w:rFonts w:ascii="Arial" w:hAnsi="Arial" w:cs="Arial"/>
          <w:sz w:val="24"/>
          <w:szCs w:val="24"/>
        </w:rPr>
        <w:t xml:space="preserve"> </w:t>
      </w:r>
      <w:proofErr w:type="gramStart"/>
      <w:r>
        <w:rPr>
          <w:rFonts w:ascii="Arial" w:hAnsi="Arial" w:cs="Arial"/>
          <w:sz w:val="24"/>
          <w:szCs w:val="24"/>
        </w:rPr>
        <w:t>the</w:t>
      </w:r>
      <w:proofErr w:type="gramEnd"/>
      <w:r w:rsidRPr="006A090F">
        <w:rPr>
          <w:rFonts w:ascii="Arial" w:hAnsi="Arial" w:cs="Arial"/>
          <w:sz w:val="24"/>
          <w:szCs w:val="24"/>
        </w:rPr>
        <w:t xml:space="preserve"> Rethinking Guardianship Workgroup, Family Support Network affiliates, First in Families</w:t>
      </w:r>
      <w:r w:rsidR="00EA4E3F">
        <w:rPr>
          <w:rFonts w:ascii="Arial" w:hAnsi="Arial" w:cs="Arial"/>
          <w:sz w:val="24"/>
          <w:szCs w:val="24"/>
        </w:rPr>
        <w:t xml:space="preserve"> of North Carolina</w:t>
      </w:r>
      <w:r w:rsidRPr="006A090F">
        <w:rPr>
          <w:rFonts w:ascii="Arial" w:hAnsi="Arial" w:cs="Arial"/>
          <w:sz w:val="24"/>
          <w:szCs w:val="24"/>
        </w:rPr>
        <w:t>, The Arc of North Carolina,</w:t>
      </w:r>
      <w:r w:rsidR="00EA4E3F">
        <w:rPr>
          <w:rFonts w:ascii="Arial" w:hAnsi="Arial" w:cs="Arial"/>
          <w:sz w:val="24"/>
          <w:szCs w:val="24"/>
        </w:rPr>
        <w:t xml:space="preserve"> NC DPI</w:t>
      </w:r>
      <w:r w:rsidRPr="006A090F">
        <w:rPr>
          <w:rFonts w:ascii="Arial" w:hAnsi="Arial" w:cs="Arial"/>
          <w:sz w:val="24"/>
          <w:szCs w:val="24"/>
        </w:rPr>
        <w:t xml:space="preserve">, </w:t>
      </w:r>
      <w:r w:rsidR="00EA4E3F">
        <w:rPr>
          <w:rFonts w:ascii="Arial" w:hAnsi="Arial" w:cs="Arial"/>
          <w:sz w:val="24"/>
          <w:szCs w:val="24"/>
        </w:rPr>
        <w:t>MFP</w:t>
      </w:r>
      <w:r w:rsidRPr="006A090F">
        <w:rPr>
          <w:rFonts w:ascii="Arial" w:hAnsi="Arial" w:cs="Arial"/>
          <w:sz w:val="24"/>
          <w:szCs w:val="24"/>
        </w:rPr>
        <w:t xml:space="preserve">, </w:t>
      </w:r>
      <w:r w:rsidR="00EA4E3F">
        <w:rPr>
          <w:rFonts w:ascii="Arial" w:hAnsi="Arial" w:cs="Arial"/>
          <w:sz w:val="24"/>
          <w:szCs w:val="24"/>
        </w:rPr>
        <w:t>TCLI</w:t>
      </w:r>
      <w:r w:rsidRPr="006A090F">
        <w:rPr>
          <w:rFonts w:ascii="Arial" w:hAnsi="Arial" w:cs="Arial"/>
          <w:sz w:val="24"/>
          <w:szCs w:val="24"/>
        </w:rPr>
        <w:t xml:space="preserve">, and </w:t>
      </w:r>
      <w:r>
        <w:rPr>
          <w:rFonts w:ascii="Arial" w:hAnsi="Arial" w:cs="Arial"/>
          <w:sz w:val="24"/>
          <w:szCs w:val="24"/>
        </w:rPr>
        <w:t>o</w:t>
      </w:r>
      <w:r w:rsidRPr="006A090F">
        <w:rPr>
          <w:rFonts w:ascii="Arial" w:hAnsi="Arial" w:cs="Arial"/>
          <w:sz w:val="24"/>
          <w:szCs w:val="24"/>
        </w:rPr>
        <w:t>ther</w:t>
      </w:r>
      <w:r>
        <w:rPr>
          <w:rFonts w:ascii="Arial" w:hAnsi="Arial" w:cs="Arial"/>
          <w:sz w:val="24"/>
          <w:szCs w:val="24"/>
        </w:rPr>
        <w:t xml:space="preserve"> community partners that the applicant may identify</w:t>
      </w:r>
      <w:r w:rsidRPr="006A090F">
        <w:rPr>
          <w:rFonts w:ascii="Arial" w:hAnsi="Arial" w:cs="Arial"/>
          <w:sz w:val="24"/>
          <w:szCs w:val="24"/>
        </w:rPr>
        <w:t>.</w:t>
      </w:r>
    </w:p>
    <w:p w:rsidR="00F6438E" w:rsidRDefault="00F6438E" w:rsidP="004B1FE9">
      <w:pPr>
        <w:rPr>
          <w:rFonts w:ascii="Arial" w:hAnsi="Arial"/>
          <w:sz w:val="24"/>
          <w:szCs w:val="24"/>
        </w:rPr>
      </w:pPr>
    </w:p>
    <w:p w:rsidR="004B1FE9" w:rsidRPr="00261146" w:rsidRDefault="004B1FE9" w:rsidP="004B1FE9">
      <w:pPr>
        <w:rPr>
          <w:rFonts w:ascii="Arial" w:hAnsi="Arial"/>
          <w:b/>
          <w:i/>
          <w:sz w:val="24"/>
          <w:szCs w:val="24"/>
          <w:u w:val="single"/>
        </w:rPr>
      </w:pPr>
      <w:r w:rsidRPr="00261146">
        <w:rPr>
          <w:rFonts w:ascii="Arial" w:hAnsi="Arial"/>
          <w:b/>
          <w:i/>
          <w:sz w:val="24"/>
          <w:szCs w:val="24"/>
          <w:u w:val="single"/>
        </w:rPr>
        <w:t>CONTRACTOR RESPONSIBILITIES:</w:t>
      </w:r>
    </w:p>
    <w:p w:rsidR="00890025" w:rsidRPr="009E04B3" w:rsidRDefault="00890025" w:rsidP="00890025">
      <w:pPr>
        <w:spacing w:after="0"/>
        <w:rPr>
          <w:rFonts w:ascii="Arial" w:hAnsi="Arial" w:cs="Arial"/>
          <w:b/>
          <w:sz w:val="24"/>
          <w:szCs w:val="24"/>
        </w:rPr>
      </w:pPr>
      <w:r w:rsidRPr="009E04B3">
        <w:rPr>
          <w:rFonts w:ascii="Arial" w:hAnsi="Arial" w:cs="Arial"/>
          <w:b/>
          <w:sz w:val="24"/>
          <w:szCs w:val="24"/>
        </w:rPr>
        <w:t>Performance Requirements</w:t>
      </w:r>
    </w:p>
    <w:p w:rsidR="009E04B3" w:rsidRPr="009E04B3" w:rsidRDefault="009E04B3" w:rsidP="00890025">
      <w:pPr>
        <w:spacing w:after="0"/>
        <w:rPr>
          <w:rFonts w:ascii="Arial" w:hAnsi="Arial" w:cs="Arial"/>
          <w:b/>
          <w:sz w:val="24"/>
          <w:szCs w:val="24"/>
          <w:u w:val="single"/>
        </w:rPr>
      </w:pPr>
    </w:p>
    <w:p w:rsidR="00F6438E" w:rsidRPr="00CA32CD" w:rsidRDefault="00F6438E" w:rsidP="00F6438E">
      <w:pPr>
        <w:pStyle w:val="ListParagraph"/>
        <w:numPr>
          <w:ilvl w:val="0"/>
          <w:numId w:val="9"/>
        </w:numPr>
        <w:spacing w:after="0" w:line="240" w:lineRule="auto"/>
        <w:rPr>
          <w:rFonts w:ascii="Arial" w:hAnsi="Arial" w:cs="Arial"/>
          <w:sz w:val="24"/>
          <w:szCs w:val="24"/>
        </w:rPr>
      </w:pPr>
      <w:r w:rsidRPr="00CA32CD">
        <w:rPr>
          <w:rFonts w:ascii="Arial" w:hAnsi="Arial" w:cs="Arial"/>
          <w:sz w:val="24"/>
          <w:szCs w:val="24"/>
        </w:rPr>
        <w:t xml:space="preserve">Work with </w:t>
      </w:r>
      <w:r w:rsidR="003C00A7">
        <w:rPr>
          <w:rFonts w:ascii="Arial" w:hAnsi="Arial" w:cs="Arial"/>
          <w:sz w:val="24"/>
          <w:szCs w:val="24"/>
        </w:rPr>
        <w:t>NC DPI</w:t>
      </w:r>
      <w:r w:rsidRPr="00CA32CD">
        <w:rPr>
          <w:rFonts w:ascii="Arial" w:hAnsi="Arial" w:cs="Arial"/>
          <w:sz w:val="24"/>
          <w:szCs w:val="24"/>
        </w:rPr>
        <w:t xml:space="preserve"> to fundamentally influence policy and practices related to youth with I/DD transitioning into adulthood so that children and families understand the range of options available to them when nearing the age of 18.</w:t>
      </w:r>
    </w:p>
    <w:p w:rsidR="00F6438E" w:rsidRPr="00CA32CD" w:rsidRDefault="00F6438E" w:rsidP="00F6438E">
      <w:pPr>
        <w:pStyle w:val="ListParagraph"/>
        <w:numPr>
          <w:ilvl w:val="0"/>
          <w:numId w:val="9"/>
        </w:numPr>
        <w:spacing w:after="0" w:line="240" w:lineRule="auto"/>
        <w:rPr>
          <w:rFonts w:ascii="Arial" w:hAnsi="Arial" w:cs="Arial"/>
          <w:sz w:val="24"/>
          <w:szCs w:val="24"/>
        </w:rPr>
      </w:pPr>
      <w:r w:rsidRPr="00CA32CD">
        <w:rPr>
          <w:rFonts w:ascii="Arial" w:hAnsi="Arial" w:cs="Arial"/>
          <w:sz w:val="24"/>
          <w:szCs w:val="24"/>
        </w:rPr>
        <w:lastRenderedPageBreak/>
        <w:t>Advocate for children with I/DD in middle school and high school to prepare for decision-making in adulthood within the school system and in their families.</w:t>
      </w:r>
    </w:p>
    <w:p w:rsidR="00F6438E" w:rsidRPr="00CA32CD" w:rsidRDefault="00F6438E" w:rsidP="00F6438E">
      <w:pPr>
        <w:pStyle w:val="ListParagraph"/>
        <w:numPr>
          <w:ilvl w:val="0"/>
          <w:numId w:val="9"/>
        </w:numPr>
        <w:spacing w:after="0" w:line="240" w:lineRule="auto"/>
        <w:rPr>
          <w:rFonts w:ascii="Arial" w:hAnsi="Arial" w:cs="Arial"/>
          <w:sz w:val="24"/>
          <w:szCs w:val="24"/>
        </w:rPr>
      </w:pPr>
      <w:r w:rsidRPr="00CA32CD">
        <w:rPr>
          <w:rFonts w:ascii="Arial" w:hAnsi="Arial" w:cs="Arial"/>
          <w:sz w:val="24"/>
          <w:szCs w:val="24"/>
        </w:rPr>
        <w:t>Work with families to educate and to raise expectations regarding their child’s capacity.</w:t>
      </w:r>
    </w:p>
    <w:p w:rsidR="00F6438E" w:rsidRPr="00CA32CD" w:rsidRDefault="00F6438E" w:rsidP="00F6438E">
      <w:pPr>
        <w:pStyle w:val="ListParagraph"/>
        <w:numPr>
          <w:ilvl w:val="0"/>
          <w:numId w:val="9"/>
        </w:numPr>
        <w:spacing w:after="0" w:line="240" w:lineRule="auto"/>
        <w:rPr>
          <w:rFonts w:ascii="Arial" w:hAnsi="Arial" w:cs="Arial"/>
          <w:sz w:val="24"/>
          <w:szCs w:val="24"/>
        </w:rPr>
      </w:pPr>
      <w:r w:rsidRPr="00CA32CD">
        <w:rPr>
          <w:rFonts w:ascii="Arial" w:hAnsi="Arial" w:cs="Arial"/>
          <w:sz w:val="24"/>
          <w:szCs w:val="24"/>
        </w:rPr>
        <w:t>Work with individuals and their families and guardians in transitioning back to the community from long-term residential facilities to build capacity for decision-making within and outside of guardianship.</w:t>
      </w:r>
    </w:p>
    <w:p w:rsidR="00F6438E" w:rsidRPr="00F6438E" w:rsidRDefault="00F6438E" w:rsidP="00F6438E">
      <w:pPr>
        <w:pStyle w:val="ListParagraph"/>
        <w:numPr>
          <w:ilvl w:val="0"/>
          <w:numId w:val="9"/>
        </w:numPr>
        <w:spacing w:after="0" w:line="240" w:lineRule="auto"/>
        <w:rPr>
          <w:rFonts w:ascii="Arial" w:hAnsi="Arial" w:cs="Arial"/>
          <w:sz w:val="24"/>
          <w:szCs w:val="24"/>
        </w:rPr>
      </w:pPr>
      <w:r w:rsidRPr="00CA32CD">
        <w:rPr>
          <w:rFonts w:ascii="Arial" w:hAnsi="Arial" w:cs="Arial"/>
          <w:sz w:val="24"/>
          <w:szCs w:val="24"/>
        </w:rPr>
        <w:t>Expand the practice of using Supported Decision-Making Agreements and other alternatives to guardianship.</w:t>
      </w:r>
    </w:p>
    <w:p w:rsidR="004B1FE9" w:rsidRPr="00261146" w:rsidRDefault="004B1FE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Provid</w:t>
      </w:r>
      <w:r w:rsidR="009A3072" w:rsidRPr="00261146">
        <w:rPr>
          <w:rFonts w:ascii="Arial" w:hAnsi="Arial"/>
          <w:sz w:val="24"/>
          <w:szCs w:val="24"/>
        </w:rPr>
        <w:t>e NCCDD</w:t>
      </w:r>
      <w:r w:rsidRPr="00261146">
        <w:rPr>
          <w:rFonts w:ascii="Arial" w:hAnsi="Arial"/>
          <w:sz w:val="24"/>
          <w:szCs w:val="24"/>
        </w:rPr>
        <w:t xml:space="preserve"> the mandat</w:t>
      </w:r>
      <w:r w:rsidR="009A3072" w:rsidRPr="00261146">
        <w:rPr>
          <w:rFonts w:ascii="Arial" w:hAnsi="Arial"/>
          <w:sz w:val="24"/>
          <w:szCs w:val="24"/>
        </w:rPr>
        <w:t xml:space="preserve">ory reports </w:t>
      </w:r>
      <w:r w:rsidRPr="00261146">
        <w:rPr>
          <w:rFonts w:ascii="Arial" w:hAnsi="Arial"/>
          <w:sz w:val="24"/>
          <w:szCs w:val="24"/>
        </w:rPr>
        <w:t>(i.e., quarterly/annual programmatic reports in t</w:t>
      </w:r>
      <w:r w:rsidR="009A3072" w:rsidRPr="00261146">
        <w:rPr>
          <w:rFonts w:ascii="Arial" w:hAnsi="Arial"/>
          <w:sz w:val="24"/>
          <w:szCs w:val="24"/>
        </w:rPr>
        <w:t>he NCCDD’s DD Suite database,</w:t>
      </w:r>
      <w:r w:rsidRPr="00261146">
        <w:rPr>
          <w:rFonts w:ascii="Arial" w:hAnsi="Arial"/>
          <w:sz w:val="24"/>
          <w:szCs w:val="24"/>
        </w:rPr>
        <w:t xml:space="preserve"> monthly fiscal reports for reimbursements</w:t>
      </w:r>
      <w:r w:rsidR="009A3072" w:rsidRPr="00261146">
        <w:rPr>
          <w:rFonts w:ascii="Arial" w:hAnsi="Arial"/>
          <w:sz w:val="24"/>
          <w:szCs w:val="24"/>
        </w:rPr>
        <w:t>, one-pager updates, and other relevant reports deemed necessary</w:t>
      </w:r>
      <w:r w:rsidRPr="00261146">
        <w:rPr>
          <w:rFonts w:ascii="Arial" w:hAnsi="Arial"/>
          <w:sz w:val="24"/>
          <w:szCs w:val="24"/>
        </w:rPr>
        <w:t>).</w:t>
      </w:r>
    </w:p>
    <w:p w:rsidR="004B1FE9" w:rsidRPr="00261146" w:rsidRDefault="004B1FE9" w:rsidP="004B1FE9">
      <w:pPr>
        <w:spacing w:after="0" w:line="240" w:lineRule="auto"/>
        <w:rPr>
          <w:rFonts w:ascii="Arial" w:hAnsi="Arial" w:cs="Arial"/>
          <w:sz w:val="24"/>
          <w:szCs w:val="24"/>
        </w:rPr>
      </w:pPr>
    </w:p>
    <w:p w:rsidR="004B1FE9" w:rsidRPr="00261146" w:rsidRDefault="004B1FE9" w:rsidP="004B1FE9">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 xml:space="preserve">initiative will be expected to establish and operationalize activities to facilitate outreach to and inclusion of the </w:t>
      </w:r>
      <w:r w:rsidR="009A3072" w:rsidRPr="00261146">
        <w:rPr>
          <w:rFonts w:ascii="Arial" w:eastAsia="MS Mincho" w:hAnsi="Arial" w:cs="Arial"/>
          <w:sz w:val="24"/>
          <w:szCs w:val="24"/>
        </w:rPr>
        <w:t xml:space="preserve">Hispanic/Latino I/DD community.  </w:t>
      </w:r>
      <w:r w:rsidRPr="00261146">
        <w:rPr>
          <w:rFonts w:ascii="Arial" w:eastAsia="MS Mincho" w:hAnsi="Arial" w:cs="Arial"/>
          <w:sz w:val="24"/>
          <w:szCs w:val="24"/>
        </w:rPr>
        <w:t xml:space="preserve">The 2017-2021 </w:t>
      </w:r>
      <w:r w:rsidR="00360ECB">
        <w:rPr>
          <w:rFonts w:ascii="Arial" w:eastAsia="MS Mincho" w:hAnsi="Arial" w:cs="Arial"/>
          <w:sz w:val="24"/>
          <w:szCs w:val="24"/>
        </w:rPr>
        <w:t>S</w:t>
      </w:r>
      <w:r w:rsidR="00360ECB" w:rsidRPr="00261146">
        <w:rPr>
          <w:rFonts w:ascii="Arial" w:eastAsia="MS Mincho" w:hAnsi="Arial" w:cs="Arial"/>
          <w:sz w:val="24"/>
          <w:szCs w:val="24"/>
        </w:rPr>
        <w:t xml:space="preserve">tate </w:t>
      </w:r>
      <w:r w:rsidR="00360ECB">
        <w:rPr>
          <w:rFonts w:ascii="Arial" w:eastAsia="MS Mincho" w:hAnsi="Arial" w:cs="Arial"/>
          <w:sz w:val="24"/>
          <w:szCs w:val="24"/>
        </w:rPr>
        <w:t>P</w:t>
      </w:r>
      <w:r w:rsidR="00360ECB" w:rsidRPr="00261146">
        <w:rPr>
          <w:rFonts w:ascii="Arial" w:eastAsia="MS Mincho" w:hAnsi="Arial" w:cs="Arial"/>
          <w:sz w:val="24"/>
          <w:szCs w:val="24"/>
        </w:rPr>
        <w:t xml:space="preserve">lans </w:t>
      </w:r>
      <w:r w:rsidRPr="00261146">
        <w:rPr>
          <w:rFonts w:ascii="Arial" w:eastAsia="MS Mincho" w:hAnsi="Arial" w:cs="Arial"/>
          <w:sz w:val="24"/>
          <w:szCs w:val="24"/>
        </w:rPr>
        <w:t>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p>
    <w:p w:rsidR="004B1FE9" w:rsidRPr="00261146" w:rsidRDefault="004B1FE9" w:rsidP="004B1FE9">
      <w:pPr>
        <w:widowControl w:val="0"/>
        <w:autoSpaceDE w:val="0"/>
        <w:autoSpaceDN w:val="0"/>
        <w:adjustRightInd w:val="0"/>
        <w:spacing w:after="0" w:line="240" w:lineRule="auto"/>
        <w:rPr>
          <w:rFonts w:ascii="Arial" w:eastAsia="MS Mincho" w:hAnsi="Arial" w:cs="Arial"/>
          <w:sz w:val="24"/>
          <w:szCs w:val="24"/>
        </w:rPr>
      </w:pPr>
    </w:p>
    <w:p w:rsidR="004B1FE9" w:rsidRPr="00261146" w:rsidRDefault="004B1FE9" w:rsidP="004B1FE9">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2017-2021 Five-Year 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ways success will be measured and reported</w:t>
      </w:r>
      <w:r w:rsidRPr="00261146">
        <w:rPr>
          <w:rFonts w:ascii="Arial" w:eastAsia="MS Mincho" w:hAnsi="Arial"/>
          <w:sz w:val="24"/>
          <w:szCs w:val="24"/>
        </w:rPr>
        <w:t>, with a short list of common indicators identified and used for learning and improvement.</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Backbone Support</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lastRenderedPageBreak/>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rsidR="004B1FE9" w:rsidRPr="00261146" w:rsidRDefault="004B1FE9" w:rsidP="004B1FE9">
      <w:pPr>
        <w:spacing w:after="200" w:line="276" w:lineRule="auto"/>
        <w:rPr>
          <w:rFonts w:ascii="Arial" w:eastAsia="MS Mincho" w:hAnsi="Arial" w:cs="Arial"/>
          <w:sz w:val="24"/>
          <w:szCs w:val="24"/>
        </w:rPr>
      </w:pPr>
      <w:r w:rsidRPr="00261146">
        <w:rPr>
          <w:rFonts w:ascii="Arial" w:eastAsia="MS Mincho" w:hAnsi="Arial" w:cs="Arial"/>
          <w:sz w:val="24"/>
          <w:szCs w:val="24"/>
        </w:rPr>
        <w:t>Examples of when communities are ready or near-ready for Collective Impact:</w:t>
      </w:r>
    </w:p>
    <w:p w:rsidR="004B1FE9" w:rsidRPr="00261146" w:rsidRDefault="004B1FE9" w:rsidP="004B1FE9">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a “champion” for this cause who has the ability to engage and encourage multiple sectors in the community and is willing to use that ability to help the community solve this problem;</w:t>
      </w:r>
    </w:p>
    <w:p w:rsidR="004B1FE9" w:rsidRPr="00261146" w:rsidRDefault="004B1FE9" w:rsidP="004B1FE9">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some local funding available to begin this effort or in-kind resources (protected time for selected staff members) to begin working to obtain funding;</w:t>
      </w:r>
    </w:p>
    <w:p w:rsidR="004B1FE9" w:rsidRPr="00261146" w:rsidRDefault="004B1FE9" w:rsidP="004B1FE9">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a history of other kinds of successful collaboration in the community among at least some of the relevant stakeholders;</w:t>
      </w:r>
    </w:p>
    <w:p w:rsidR="004B1FE9" w:rsidRPr="001A2D1C" w:rsidRDefault="004B1FE9" w:rsidP="004B1FE9">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The general public is aware of this problem and cares about it</w:t>
      </w:r>
      <w:r w:rsidR="00F6438E">
        <w:rPr>
          <w:rFonts w:ascii="Arial" w:eastAsia="MS Mincho" w:hAnsi="Arial" w:cs="Arial"/>
          <w:sz w:val="24"/>
          <w:szCs w:val="24"/>
        </w:rPr>
        <w:t xml:space="preserve"> </w:t>
      </w:r>
      <w:r w:rsidRPr="001A2D1C">
        <w:rPr>
          <w:rFonts w:ascii="Arial" w:eastAsia="MS Mincho" w:hAnsi="Arial" w:cs="Arial"/>
          <w:sz w:val="24"/>
          <w:szCs w:val="24"/>
        </w:rPr>
        <w:t>or can be readily made aware and will care if they are aware.</w:t>
      </w:r>
    </w:p>
    <w:p w:rsidR="001A2D1C" w:rsidRPr="001A2D1C" w:rsidRDefault="001A2D1C" w:rsidP="00F6438E">
      <w:pPr>
        <w:widowControl w:val="0"/>
        <w:autoSpaceDE w:val="0"/>
        <w:autoSpaceDN w:val="0"/>
        <w:adjustRightInd w:val="0"/>
        <w:spacing w:after="60" w:line="240" w:lineRule="auto"/>
        <w:ind w:left="720"/>
        <w:rPr>
          <w:rFonts w:ascii="Arial" w:eastAsia="MS Mincho" w:hAnsi="Arial" w:cs="Arial"/>
          <w:b/>
          <w:bCs/>
          <w:i/>
          <w:iCs/>
          <w:sz w:val="24"/>
          <w:szCs w:val="24"/>
        </w:rPr>
      </w:pPr>
    </w:p>
    <w:p w:rsidR="004B1FE9" w:rsidRPr="00261146" w:rsidRDefault="004B1FE9" w:rsidP="004B1FE9">
      <w:pPr>
        <w:widowControl w:val="0"/>
        <w:autoSpaceDE w:val="0"/>
        <w:autoSpaceDN w:val="0"/>
        <w:adjustRightInd w:val="0"/>
        <w:rPr>
          <w:rFonts w:ascii="Arial" w:eastAsia="MS Mincho" w:hAnsi="Arial" w:cs="Arial"/>
          <w:b/>
          <w:bCs/>
          <w:i/>
          <w:iCs/>
          <w:sz w:val="24"/>
          <w:szCs w:val="24"/>
        </w:rPr>
      </w:pPr>
      <w:r w:rsidRPr="00261146">
        <w:rPr>
          <w:rFonts w:ascii="Arial" w:eastAsia="MS Mincho" w:hAnsi="Arial" w:cs="Arial"/>
          <w:b/>
          <w:bCs/>
          <w:i/>
          <w:iCs/>
          <w:sz w:val="24"/>
          <w:szCs w:val="24"/>
        </w:rPr>
        <w:t xml:space="preserve">Priority will be given to organizations that offer: </w:t>
      </w:r>
    </w:p>
    <w:p w:rsidR="004B1FE9" w:rsidRPr="00261146" w:rsidRDefault="004B1FE9" w:rsidP="004B1FE9">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rsidR="004B1FE9" w:rsidRPr="00261146" w:rsidRDefault="004B1FE9" w:rsidP="004B1FE9">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p>
    <w:p w:rsidR="004B1FE9" w:rsidRPr="00261146" w:rsidRDefault="004B1FE9" w:rsidP="004B1FE9">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rsidR="00360ECB" w:rsidRDefault="004B1FE9" w:rsidP="004B1FE9">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That their work and the response in the RFA demonstrates a clear understanding of the Collective Impact model of system</w:t>
      </w:r>
      <w:r w:rsidR="00CF61EA">
        <w:rPr>
          <w:rFonts w:ascii="Arial" w:eastAsia="MS Mincho" w:hAnsi="Arial" w:cs="Arial"/>
          <w:sz w:val="24"/>
          <w:szCs w:val="24"/>
        </w:rPr>
        <w:t>s</w:t>
      </w:r>
      <w:r w:rsidRPr="00261146">
        <w:rPr>
          <w:rFonts w:ascii="Arial" w:eastAsia="MS Mincho" w:hAnsi="Arial" w:cs="Arial"/>
          <w:sz w:val="24"/>
          <w:szCs w:val="24"/>
        </w:rPr>
        <w:t xml:space="preserve"> change.  </w:t>
      </w:r>
    </w:p>
    <w:p w:rsidR="004B1FE9" w:rsidRPr="00261146" w:rsidRDefault="004B1FE9" w:rsidP="00D04F79">
      <w:pPr>
        <w:widowControl w:val="0"/>
        <w:autoSpaceDE w:val="0"/>
        <w:autoSpaceDN w:val="0"/>
        <w:adjustRightInd w:val="0"/>
        <w:spacing w:after="0" w:line="240" w:lineRule="auto"/>
        <w:ind w:left="720"/>
        <w:rPr>
          <w:rFonts w:ascii="Arial" w:eastAsia="MS Mincho" w:hAnsi="Arial" w:cs="Arial"/>
          <w:sz w:val="24"/>
          <w:szCs w:val="24"/>
        </w:rPr>
      </w:pPr>
      <w:r w:rsidRPr="00261146">
        <w:rPr>
          <w:rFonts w:ascii="Arial" w:eastAsia="MS Mincho" w:hAnsi="Arial" w:cs="Arial"/>
          <w:sz w:val="24"/>
          <w:szCs w:val="24"/>
        </w:rPr>
        <w:t xml:space="preserve"> </w:t>
      </w:r>
    </w:p>
    <w:p w:rsidR="00A76552" w:rsidRDefault="004B1FE9" w:rsidP="00261146">
      <w:pPr>
        <w:pStyle w:val="Normal12pt"/>
        <w:rPr>
          <w:rFonts w:ascii="Arial" w:eastAsia="Calibri" w:hAnsi="Arial" w:cs="Arial"/>
        </w:rPr>
      </w:pPr>
      <w:r w:rsidRPr="00261146">
        <w:rPr>
          <w:rFonts w:ascii="Arial" w:eastAsia="Calibri" w:hAnsi="Arial" w:cs="Arial"/>
        </w:rPr>
        <w:t xml:space="preserve">The funding for this RFA will be up to </w:t>
      </w:r>
      <w:r w:rsidR="00714454" w:rsidRPr="00261146">
        <w:rPr>
          <w:rFonts w:ascii="Arial" w:eastAsia="Calibri" w:hAnsi="Arial" w:cs="Arial"/>
          <w:b/>
        </w:rPr>
        <w:t>$</w:t>
      </w:r>
      <w:proofErr w:type="gramStart"/>
      <w:r w:rsidR="00FF3E94">
        <w:rPr>
          <w:rFonts w:ascii="Arial" w:eastAsia="Calibri" w:hAnsi="Arial" w:cs="Arial"/>
          <w:b/>
        </w:rPr>
        <w:t>100,000.00</w:t>
      </w:r>
      <w:r w:rsidR="003B4010">
        <w:rPr>
          <w:rFonts w:ascii="Arial" w:eastAsia="Calibri" w:hAnsi="Arial" w:cs="Arial"/>
          <w:b/>
        </w:rPr>
        <w:t xml:space="preserve"> </w:t>
      </w:r>
      <w:r w:rsidR="009A3072" w:rsidRPr="00261146">
        <w:rPr>
          <w:rFonts w:ascii="Arial" w:eastAsia="Calibri" w:hAnsi="Arial" w:cs="Arial"/>
        </w:rPr>
        <w:t xml:space="preserve"> </w:t>
      </w:r>
      <w:r w:rsidRPr="00261146">
        <w:rPr>
          <w:rFonts w:ascii="Arial" w:eastAsia="Calibri" w:hAnsi="Arial" w:cs="Arial"/>
        </w:rPr>
        <w:t>per</w:t>
      </w:r>
      <w:proofErr w:type="gramEnd"/>
      <w:r w:rsidRPr="00261146">
        <w:rPr>
          <w:rFonts w:ascii="Arial" w:eastAsia="Calibri" w:hAnsi="Arial" w:cs="Arial"/>
        </w:rPr>
        <w:t xml:space="preserve"> year with required minimum of 25% non-federal matching funds (minimum of </w:t>
      </w:r>
      <w:r w:rsidR="00714454" w:rsidRPr="00261146">
        <w:rPr>
          <w:rFonts w:ascii="Arial" w:eastAsia="Calibri" w:hAnsi="Arial" w:cs="Arial"/>
          <w:b/>
        </w:rPr>
        <w:t>$</w:t>
      </w:r>
      <w:r w:rsidR="00B96C78">
        <w:rPr>
          <w:rFonts w:ascii="Arial" w:eastAsia="Calibri" w:hAnsi="Arial" w:cs="Arial"/>
          <w:b/>
        </w:rPr>
        <w:t>33,333.00</w:t>
      </w:r>
      <w:r w:rsidRPr="00261146">
        <w:rPr>
          <w:rFonts w:ascii="Arial" w:eastAsia="Calibri" w:hAnsi="Arial" w:cs="Arial"/>
        </w:rPr>
        <w:t xml:space="preserve">), for up to three years, with Year 1 beginning </w:t>
      </w:r>
      <w:r w:rsidR="00FF3E94">
        <w:rPr>
          <w:rFonts w:ascii="Arial" w:eastAsia="Calibri" w:hAnsi="Arial" w:cs="Arial"/>
          <w:b/>
        </w:rPr>
        <w:t>July</w:t>
      </w:r>
      <w:r w:rsidRPr="00261146">
        <w:rPr>
          <w:rFonts w:ascii="Arial" w:eastAsia="Calibri" w:hAnsi="Arial" w:cs="Arial"/>
          <w:b/>
        </w:rPr>
        <w:t xml:space="preserve"> 1st, 20</w:t>
      </w:r>
      <w:r w:rsidR="003B4010">
        <w:rPr>
          <w:rFonts w:ascii="Arial" w:eastAsia="Calibri" w:hAnsi="Arial" w:cs="Arial"/>
          <w:b/>
        </w:rPr>
        <w:t>20</w:t>
      </w:r>
      <w:r w:rsidRPr="00261146">
        <w:rPr>
          <w:rFonts w:ascii="Arial" w:eastAsia="Calibri" w:hAnsi="Arial" w:cs="Arial"/>
        </w:rPr>
        <w:t xml:space="preserve"> and ending </w:t>
      </w:r>
      <w:r w:rsidR="00FF3E94">
        <w:rPr>
          <w:rFonts w:ascii="Arial" w:eastAsia="Calibri" w:hAnsi="Arial" w:cs="Arial"/>
          <w:b/>
        </w:rPr>
        <w:t>June</w:t>
      </w:r>
      <w:r w:rsidRPr="00261146">
        <w:rPr>
          <w:rFonts w:ascii="Arial" w:eastAsia="Calibri" w:hAnsi="Arial" w:cs="Arial"/>
          <w:b/>
        </w:rPr>
        <w:t xml:space="preserve"> 30th, 20</w:t>
      </w:r>
      <w:r w:rsidR="003B4010">
        <w:rPr>
          <w:rFonts w:ascii="Arial" w:eastAsia="Calibri" w:hAnsi="Arial" w:cs="Arial"/>
          <w:b/>
        </w:rPr>
        <w:t>21</w:t>
      </w:r>
      <w:r w:rsidRPr="00261146">
        <w:rPr>
          <w:rFonts w:ascii="Arial" w:eastAsia="Calibri" w:hAnsi="Arial" w:cs="Arial"/>
        </w:rPr>
        <w:t xml:space="preserve">. Within these parameters, an applicant shall propose a three-year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xml:space="preserve">  Continuation of funding after each funded year depends on contractor’s performance, Council approval and continued funding from the United States </w:t>
      </w:r>
      <w:r w:rsidR="00360ECB">
        <w:rPr>
          <w:rFonts w:ascii="Arial" w:eastAsia="Calibri" w:hAnsi="Arial" w:cs="Arial"/>
        </w:rPr>
        <w:t>Office</w:t>
      </w:r>
      <w:r w:rsidR="00360ECB" w:rsidRPr="00261146">
        <w:rPr>
          <w:rFonts w:ascii="Arial" w:eastAsia="Calibri" w:hAnsi="Arial" w:cs="Arial"/>
        </w:rPr>
        <w:t xml:space="preserve"> </w:t>
      </w:r>
      <w:r w:rsidR="00360ECB">
        <w:rPr>
          <w:rFonts w:ascii="Arial" w:eastAsia="Calibri" w:hAnsi="Arial" w:cs="Arial"/>
        </w:rPr>
        <w:t>of</w:t>
      </w:r>
      <w:r w:rsidR="00360ECB" w:rsidRPr="00261146">
        <w:rPr>
          <w:rFonts w:ascii="Arial" w:eastAsia="Calibri" w:hAnsi="Arial" w:cs="Arial"/>
        </w:rPr>
        <w:t xml:space="preserve"> </w:t>
      </w:r>
      <w:r w:rsidRPr="00261146">
        <w:rPr>
          <w:rFonts w:ascii="Arial" w:eastAsia="Calibri" w:hAnsi="Arial" w:cs="Arial"/>
        </w:rPr>
        <w:t>Intellectual and Developmental Disabilities.  Upon approval for continuation funding, the scope of work for upcoming year will be jointly reviewed and revised by the NCCDD staff and contractor 90 days prior to the start of the upcoming year.</w:t>
      </w:r>
    </w:p>
    <w:p w:rsidR="009E04B3" w:rsidRDefault="009E04B3" w:rsidP="00261146">
      <w:pPr>
        <w:pStyle w:val="Normal12pt"/>
        <w:rPr>
          <w:rFonts w:ascii="Arial" w:eastAsia="Calibri" w:hAnsi="Arial" w:cs="Arial"/>
        </w:rPr>
      </w:pPr>
    </w:p>
    <w:p w:rsidR="009E04B3" w:rsidRPr="009E04B3" w:rsidRDefault="009E04B3" w:rsidP="009E04B3">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rsidR="009E04B3" w:rsidRPr="009E04B3" w:rsidRDefault="009E04B3" w:rsidP="009E04B3">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w:t>
      </w:r>
      <w:r w:rsidRPr="009E04B3">
        <w:rPr>
          <w:rFonts w:ascii="Arial" w:eastAsia="MS Mincho" w:hAnsi="Arial" w:cs="Arial"/>
          <w:color w:val="000000"/>
          <w:sz w:val="24"/>
          <w:szCs w:val="24"/>
        </w:rPr>
        <w:lastRenderedPageBreak/>
        <w:t xml:space="preserve">physical impairments;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22;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indefinitely;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results in substantial functional limitations in three or more of the following areas of major life activity;</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t xml:space="preserve">Self-care;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language;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t xml:space="preserve">Learning;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t xml:space="preserve">Mobility;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 xml:space="preserve">Self-direction;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living;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p>
    <w:p w:rsidR="009E04B3" w:rsidRPr="009E04B3" w:rsidRDefault="009E04B3" w:rsidP="009E04B3">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rsidR="009E04B3" w:rsidRPr="009E04B3" w:rsidRDefault="009E04B3" w:rsidP="009E04B3">
      <w:pPr>
        <w:widowControl w:val="0"/>
        <w:spacing w:before="199" w:after="0" w:line="240" w:lineRule="auto"/>
        <w:ind w:right="301"/>
        <w:outlineLvl w:val="0"/>
        <w:rPr>
          <w:rFonts w:ascii="Arial" w:eastAsia="Arial" w:hAnsi="Arial" w:cs="Arial"/>
          <w:b/>
          <w:bCs/>
          <w:sz w:val="24"/>
          <w:szCs w:val="24"/>
          <w:u w:val="single" w:color="000000"/>
        </w:rPr>
      </w:pPr>
      <w:r w:rsidRPr="009E04B3">
        <w:rPr>
          <w:rFonts w:ascii="Arial" w:eastAsia="Arial" w:hAnsi="Arial" w:cs="Arial"/>
          <w:b/>
          <w:bCs/>
          <w:sz w:val="24"/>
          <w:szCs w:val="24"/>
          <w:u w:val="single" w:color="000000"/>
        </w:rPr>
        <w:t>IV. APPLICANT ELIGIBILITY</w:t>
      </w:r>
    </w:p>
    <w:p w:rsidR="009E04B3" w:rsidRPr="009E04B3" w:rsidRDefault="009E04B3" w:rsidP="009E04B3">
      <w:pPr>
        <w:widowControl w:val="0"/>
        <w:spacing w:after="0" w:line="240" w:lineRule="auto"/>
        <w:rPr>
          <w:rFonts w:ascii="Arial" w:eastAsia="Arial" w:hAnsi="Arial" w:cs="Arial"/>
          <w:b/>
          <w:sz w:val="24"/>
          <w:szCs w:val="24"/>
        </w:rPr>
      </w:pPr>
    </w:p>
    <w:p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7"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rsidR="009E04B3" w:rsidRPr="009E04B3" w:rsidRDefault="009E04B3" w:rsidP="009E04B3">
      <w:pPr>
        <w:spacing w:after="0" w:line="240" w:lineRule="auto"/>
        <w:ind w:right="301"/>
        <w:rPr>
          <w:rFonts w:ascii="Arial" w:eastAsia="MS Mincho" w:hAnsi="Arial" w:cs="Arial"/>
          <w:b/>
          <w:sz w:val="24"/>
          <w:szCs w:val="24"/>
          <w:u w:val="thick"/>
        </w:rPr>
      </w:pPr>
    </w:p>
    <w:p w:rsidR="007213AD" w:rsidRDefault="007213AD" w:rsidP="009E04B3">
      <w:pPr>
        <w:spacing w:after="0" w:line="240" w:lineRule="auto"/>
        <w:ind w:right="301"/>
        <w:rPr>
          <w:rFonts w:ascii="Arial" w:eastAsia="MS Mincho" w:hAnsi="Arial" w:cs="Arial"/>
          <w:b/>
          <w:i/>
          <w:sz w:val="24"/>
          <w:szCs w:val="24"/>
          <w:u w:val="single"/>
        </w:rPr>
      </w:pPr>
    </w:p>
    <w:p w:rsidR="007213AD" w:rsidRDefault="007213AD" w:rsidP="009E04B3">
      <w:pPr>
        <w:spacing w:after="0" w:line="240" w:lineRule="auto"/>
        <w:ind w:right="301"/>
        <w:rPr>
          <w:rFonts w:ascii="Arial" w:eastAsia="MS Mincho" w:hAnsi="Arial" w:cs="Arial"/>
          <w:b/>
          <w:i/>
          <w:sz w:val="24"/>
          <w:szCs w:val="24"/>
          <w:u w:val="single"/>
        </w:rPr>
      </w:pPr>
    </w:p>
    <w:p w:rsidR="009E04B3" w:rsidRPr="009E04B3" w:rsidRDefault="009E04B3" w:rsidP="009E04B3">
      <w:pPr>
        <w:spacing w:after="0" w:line="240" w:lineRule="auto"/>
        <w:ind w:right="301"/>
        <w:rPr>
          <w:rFonts w:ascii="Arial" w:eastAsia="MS Mincho" w:hAnsi="Arial" w:cs="Arial"/>
          <w:b/>
          <w:i/>
          <w:sz w:val="24"/>
          <w:szCs w:val="24"/>
          <w:u w:val="single"/>
        </w:rPr>
      </w:pPr>
      <w:r w:rsidRPr="009E04B3">
        <w:rPr>
          <w:rFonts w:ascii="Arial" w:eastAsia="MS Mincho" w:hAnsi="Arial" w:cs="Arial"/>
          <w:b/>
          <w:i/>
          <w:sz w:val="24"/>
          <w:szCs w:val="24"/>
          <w:u w:val="single"/>
        </w:rPr>
        <w:lastRenderedPageBreak/>
        <w:t>PERFORMANCE MONITORING/QUALITY ASSURANCE:</w:t>
      </w:r>
    </w:p>
    <w:p w:rsidR="009E04B3" w:rsidRPr="009E04B3" w:rsidRDefault="009E04B3" w:rsidP="009E04B3">
      <w:pPr>
        <w:spacing w:after="0" w:line="240" w:lineRule="auto"/>
        <w:ind w:right="301"/>
        <w:rPr>
          <w:rFonts w:ascii="Arial" w:eastAsia="MS Mincho" w:hAnsi="Arial" w:cs="Arial"/>
          <w:b/>
          <w:i/>
          <w:sz w:val="24"/>
          <w:szCs w:val="24"/>
          <w:u w:val="single"/>
        </w:rPr>
      </w:pPr>
    </w:p>
    <w:p w:rsidR="009E04B3" w:rsidRPr="009E04B3" w:rsidRDefault="009E04B3" w:rsidP="009E04B3">
      <w:pPr>
        <w:widowControl w:val="0"/>
        <w:spacing w:after="0" w:line="240" w:lineRule="auto"/>
        <w:ind w:right="316"/>
        <w:rPr>
          <w:rFonts w:ascii="Arial" w:eastAsia="Arial" w:hAnsi="Arial" w:cs="Arial"/>
          <w:sz w:val="24"/>
          <w:szCs w:val="24"/>
        </w:rPr>
      </w:pPr>
      <w:r w:rsidRPr="009E04B3">
        <w:rPr>
          <w:rFonts w:ascii="Arial" w:eastAsia="Arial" w:hAnsi="Arial" w:cs="Arial"/>
          <w:sz w:val="24"/>
          <w:szCs w:val="24"/>
        </w:rPr>
        <w:t>To meet the requirements of the initiative, the contractor must collaborate with NCCDD staff to:</w:t>
      </w:r>
    </w:p>
    <w:p w:rsidR="009E04B3" w:rsidRPr="009E04B3" w:rsidRDefault="009E04B3" w:rsidP="009E04B3">
      <w:pPr>
        <w:widowControl w:val="0"/>
        <w:spacing w:before="5" w:after="0" w:line="240" w:lineRule="auto"/>
        <w:rPr>
          <w:rFonts w:ascii="Arial" w:eastAsia="Arial" w:hAnsi="Arial" w:cs="Arial"/>
          <w:sz w:val="24"/>
          <w:szCs w:val="24"/>
        </w:rPr>
      </w:pP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trainings and</w:t>
      </w:r>
      <w:r w:rsidRPr="009E04B3">
        <w:rPr>
          <w:rFonts w:ascii="Arial" w:eastAsia="MS Mincho" w:hAnsi="Arial" w:cs="Arial"/>
          <w:spacing w:val="-13"/>
          <w:sz w:val="24"/>
          <w:szCs w:val="24"/>
        </w:rPr>
        <w:t xml:space="preserve"> </w:t>
      </w:r>
      <w:r w:rsidRPr="009E04B3">
        <w:rPr>
          <w:rFonts w:ascii="Arial" w:eastAsia="MS Mincho" w:hAnsi="Arial" w:cs="Arial"/>
          <w:sz w:val="24"/>
          <w:szCs w:val="24"/>
        </w:rPr>
        <w:t>meetings;</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initiative</w:t>
      </w:r>
      <w:r w:rsidRPr="009E04B3">
        <w:rPr>
          <w:rFonts w:ascii="Arial" w:eastAsia="MS Mincho" w:hAnsi="Arial" w:cs="Arial"/>
          <w:spacing w:val="-8"/>
          <w:sz w:val="24"/>
          <w:szCs w:val="24"/>
        </w:rPr>
        <w:t xml:space="preserve"> </w:t>
      </w:r>
      <w:r w:rsidRPr="009E04B3">
        <w:rPr>
          <w:rFonts w:ascii="Arial" w:eastAsia="MS Mincho" w:hAnsi="Arial" w:cs="Arial"/>
          <w:sz w:val="24"/>
          <w:szCs w:val="24"/>
        </w:rPr>
        <w:t>evaluation;</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the NCCDD federally mandated Periodic Performance Review</w:t>
      </w:r>
      <w:r w:rsidRPr="009E04B3">
        <w:rPr>
          <w:rFonts w:ascii="Arial" w:eastAsia="MS Mincho" w:hAnsi="Arial" w:cs="Arial"/>
          <w:spacing w:val="-29"/>
          <w:sz w:val="24"/>
          <w:szCs w:val="24"/>
        </w:rPr>
        <w:t xml:space="preserve"> </w:t>
      </w:r>
      <w:r w:rsidRPr="009E04B3">
        <w:rPr>
          <w:rFonts w:ascii="Arial" w:eastAsia="MS Mincho" w:hAnsi="Arial" w:cs="Arial"/>
          <w:sz w:val="24"/>
          <w:szCs w:val="24"/>
        </w:rPr>
        <w:t>and;</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 xml:space="preserve">participate in other activities identified or conducted by NCCDD. </w:t>
      </w: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r w:rsidRPr="009E04B3">
        <w:rPr>
          <w:rFonts w:ascii="Arial" w:eastAsia="MS Mincho" w:hAnsi="Arial" w:cs="Arial"/>
          <w:sz w:val="24"/>
          <w:szCs w:val="24"/>
        </w:rPr>
        <w:t>Performance and quality assurance of this contract will be conducted as</w:t>
      </w:r>
      <w:r w:rsidRPr="009E04B3">
        <w:rPr>
          <w:rFonts w:ascii="Arial" w:eastAsia="MS Mincho" w:hAnsi="Arial" w:cs="Arial"/>
          <w:spacing w:val="-28"/>
          <w:sz w:val="24"/>
          <w:szCs w:val="24"/>
        </w:rPr>
        <w:t xml:space="preserve"> </w:t>
      </w:r>
      <w:r w:rsidRPr="009E04B3">
        <w:rPr>
          <w:rFonts w:ascii="Arial" w:eastAsia="MS Mincho" w:hAnsi="Arial" w:cs="Arial"/>
          <w:sz w:val="24"/>
          <w:szCs w:val="24"/>
        </w:rPr>
        <w:t>follows:</w:t>
      </w: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rsidR="009E04B3" w:rsidRPr="009E04B3" w:rsidRDefault="009E04B3" w:rsidP="009E04B3">
      <w:pPr>
        <w:widowControl w:val="0"/>
        <w:numPr>
          <w:ilvl w:val="0"/>
          <w:numId w:val="15"/>
        </w:numPr>
        <w:tabs>
          <w:tab w:val="left" w:pos="881"/>
        </w:tabs>
        <w:spacing w:before="68" w:after="0" w:line="274" w:lineRule="exact"/>
        <w:ind w:right="330"/>
        <w:contextualSpacing/>
        <w:rPr>
          <w:rFonts w:ascii="Arial" w:eastAsia="MS Mincho" w:hAnsi="Arial" w:cs="Arial"/>
          <w:sz w:val="24"/>
          <w:szCs w:val="24"/>
        </w:rPr>
      </w:pPr>
      <w:r w:rsidRPr="009E04B3">
        <w:rPr>
          <w:rFonts w:ascii="Arial" w:eastAsia="MS Mincho" w:hAnsi="Arial" w:cs="Arial"/>
          <w:sz w:val="24"/>
          <w:szCs w:val="24"/>
        </w:rPr>
        <w:t>NCCDD will conduct monitoring activities during each contract period and will utilize the contractor’s objectives as its assurance criteria for meeting</w:t>
      </w:r>
      <w:r w:rsidRPr="009E04B3">
        <w:rPr>
          <w:rFonts w:ascii="Arial" w:eastAsia="MS Mincho" w:hAnsi="Arial" w:cs="Arial"/>
          <w:spacing w:val="-21"/>
          <w:sz w:val="24"/>
          <w:szCs w:val="24"/>
        </w:rPr>
        <w:t xml:space="preserve"> </w:t>
      </w:r>
      <w:r w:rsidRPr="009E04B3">
        <w:rPr>
          <w:rFonts w:ascii="Arial" w:eastAsia="MS Mincho" w:hAnsi="Arial" w:cs="Arial"/>
          <w:sz w:val="24"/>
          <w:szCs w:val="24"/>
        </w:rPr>
        <w:t>outcomes.</w:t>
      </w:r>
    </w:p>
    <w:p w:rsidR="009E04B3" w:rsidRPr="009E04B3" w:rsidRDefault="009E04B3" w:rsidP="009E04B3">
      <w:pPr>
        <w:widowControl w:val="0"/>
        <w:numPr>
          <w:ilvl w:val="0"/>
          <w:numId w:val="15"/>
        </w:numPr>
        <w:tabs>
          <w:tab w:val="left" w:pos="881"/>
        </w:tabs>
        <w:spacing w:before="17" w:after="0" w:line="276" w:lineRule="exact"/>
        <w:ind w:right="369"/>
        <w:contextualSpacing/>
        <w:rPr>
          <w:rFonts w:ascii="Arial" w:eastAsia="MS Mincho" w:hAnsi="Arial" w:cs="Arial"/>
          <w:sz w:val="24"/>
          <w:szCs w:val="24"/>
        </w:rPr>
      </w:pPr>
      <w:r w:rsidRPr="009E04B3">
        <w:rPr>
          <w:rFonts w:ascii="Arial" w:eastAsia="MS Mincho" w:hAnsi="Arial" w:cs="Arial"/>
          <w:sz w:val="24"/>
          <w:szCs w:val="24"/>
        </w:rPr>
        <w:t>The contractor must submit a quarterly progress report through DD Suite and a monthly expenditure report to</w:t>
      </w:r>
      <w:r w:rsidRPr="009E04B3">
        <w:rPr>
          <w:rFonts w:ascii="Arial" w:eastAsia="MS Mincho" w:hAnsi="Arial" w:cs="Arial"/>
          <w:spacing w:val="-14"/>
          <w:sz w:val="24"/>
          <w:szCs w:val="24"/>
        </w:rPr>
        <w:t xml:space="preserve"> </w:t>
      </w:r>
      <w:r w:rsidRPr="009E04B3">
        <w:rPr>
          <w:rFonts w:ascii="Arial" w:eastAsia="MS Mincho" w:hAnsi="Arial" w:cs="Arial"/>
          <w:sz w:val="24"/>
          <w:szCs w:val="24"/>
        </w:rPr>
        <w:t>NCCDD.</w:t>
      </w:r>
    </w:p>
    <w:p w:rsidR="009E04B3" w:rsidRPr="009E04B3" w:rsidRDefault="009E04B3" w:rsidP="009E04B3">
      <w:pPr>
        <w:widowControl w:val="0"/>
        <w:numPr>
          <w:ilvl w:val="0"/>
          <w:numId w:val="15"/>
        </w:numPr>
        <w:tabs>
          <w:tab w:val="left" w:pos="881"/>
        </w:tabs>
        <w:spacing w:before="12"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Annual Performance Measure Summary</w:t>
      </w:r>
      <w:r w:rsidRPr="009E04B3">
        <w:rPr>
          <w:rFonts w:ascii="Arial" w:eastAsia="MS Mincho" w:hAnsi="Arial" w:cs="Arial"/>
          <w:spacing w:val="-22"/>
          <w:sz w:val="24"/>
          <w:szCs w:val="24"/>
        </w:rPr>
        <w:t xml:space="preserve"> </w:t>
      </w:r>
      <w:r w:rsidRPr="009E04B3">
        <w:rPr>
          <w:rFonts w:ascii="Arial" w:eastAsia="MS Mincho" w:hAnsi="Arial" w:cs="Arial"/>
          <w:sz w:val="24"/>
          <w:szCs w:val="24"/>
        </w:rPr>
        <w:t>form.</w:t>
      </w:r>
    </w:p>
    <w:p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End of Year Progress</w:t>
      </w:r>
      <w:r w:rsidRPr="009E04B3">
        <w:rPr>
          <w:rFonts w:ascii="Arial" w:eastAsia="MS Mincho" w:hAnsi="Arial" w:cs="Arial"/>
          <w:spacing w:val="-13"/>
          <w:sz w:val="24"/>
          <w:szCs w:val="24"/>
        </w:rPr>
        <w:t xml:space="preserve"> </w:t>
      </w:r>
      <w:r w:rsidRPr="009E04B3">
        <w:rPr>
          <w:rFonts w:ascii="Arial" w:eastAsia="MS Mincho" w:hAnsi="Arial" w:cs="Arial"/>
          <w:sz w:val="24"/>
          <w:szCs w:val="24"/>
        </w:rPr>
        <w:t>Report.</w:t>
      </w:r>
    </w:p>
    <w:p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 xml:space="preserve">The contractor must be available to present at the quarterly NCCDD meetings.   </w:t>
      </w:r>
    </w:p>
    <w:p w:rsidR="009E04B3" w:rsidRPr="009E04B3" w:rsidRDefault="009E04B3" w:rsidP="009E04B3">
      <w:pPr>
        <w:widowControl w:val="0"/>
        <w:tabs>
          <w:tab w:val="left" w:pos="881"/>
        </w:tabs>
        <w:spacing w:after="0" w:line="295" w:lineRule="exact"/>
        <w:ind w:left="720"/>
        <w:contextualSpacing/>
        <w:rPr>
          <w:rFonts w:ascii="Arial" w:eastAsia="MS Mincho" w:hAnsi="Arial" w:cs="Arial"/>
          <w:sz w:val="24"/>
          <w:szCs w:val="24"/>
        </w:rPr>
      </w:pPr>
    </w:p>
    <w:p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APPLICATION PROCUREMENT PROCESS AND APPLICATION REVIEW</w:t>
      </w:r>
    </w:p>
    <w:p w:rsidR="009E04B3" w:rsidRPr="009E04B3" w:rsidRDefault="009E04B3" w:rsidP="009E04B3">
      <w:pPr>
        <w:widowControl w:val="0"/>
        <w:spacing w:before="11" w:after="0" w:line="240" w:lineRule="auto"/>
        <w:rPr>
          <w:rFonts w:ascii="Arial" w:eastAsia="Arial" w:hAnsi="Arial" w:cs="Arial"/>
          <w:b/>
          <w:sz w:val="24"/>
          <w:szCs w:val="24"/>
        </w:rPr>
      </w:pPr>
    </w:p>
    <w:p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69"/>
        <w:rPr>
          <w:rFonts w:ascii="Arial" w:eastAsia="MS Mincho" w:hAnsi="Arial" w:cs="Arial"/>
          <w:sz w:val="24"/>
          <w:szCs w:val="24"/>
        </w:rPr>
      </w:pPr>
      <w:r w:rsidRPr="009E04B3">
        <w:rPr>
          <w:rFonts w:ascii="Arial" w:eastAsia="MS Mincho" w:hAnsi="Arial" w:cs="Arial"/>
          <w:sz w:val="24"/>
          <w:szCs w:val="24"/>
        </w:rPr>
        <w:t xml:space="preserve">Written questions concerning the specifications in this RFA will be received until </w:t>
      </w:r>
      <w:r w:rsidR="00E4788E" w:rsidRPr="00E4788E">
        <w:rPr>
          <w:rFonts w:ascii="Arial" w:eastAsia="MS Mincho" w:hAnsi="Arial" w:cs="Arial"/>
          <w:b/>
          <w:sz w:val="24"/>
          <w:szCs w:val="24"/>
        </w:rPr>
        <w:t>December 4th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sidR="00E4788E">
        <w:rPr>
          <w:rFonts w:ascii="Arial" w:eastAsia="MS Mincho" w:hAnsi="Arial" w:cs="Arial"/>
          <w:b/>
          <w:sz w:val="24"/>
          <w:szCs w:val="24"/>
        </w:rPr>
        <w:t>19</w:t>
      </w:r>
      <w:r w:rsidR="006626B2">
        <w:rPr>
          <w:rFonts w:ascii="Arial" w:eastAsia="MS Mincho" w:hAnsi="Arial" w:cs="Arial"/>
          <w:b/>
          <w:sz w:val="24"/>
          <w:szCs w:val="24"/>
        </w:rPr>
        <w:t xml:space="preserve"> </w:t>
      </w:r>
      <w:r w:rsidRPr="009E04B3">
        <w:rPr>
          <w:rFonts w:ascii="Arial" w:eastAsia="MS Mincho" w:hAnsi="Arial" w:cs="Arial"/>
          <w:sz w:val="24"/>
          <w:szCs w:val="24"/>
        </w:rPr>
        <w:t xml:space="preserve">via </w:t>
      </w:r>
      <w:hyperlink r:id="rId18" w:history="1">
        <w:r w:rsidRPr="009E04B3">
          <w:rPr>
            <w:rFonts w:ascii="Arial" w:eastAsia="MS Mincho" w:hAnsi="Arial" w:cs="Arial"/>
            <w:color w:val="0000FF"/>
            <w:sz w:val="24"/>
            <w:szCs w:val="24"/>
            <w:u w:val="single"/>
          </w:rPr>
          <w:t>email</w:t>
        </w:r>
      </w:hyperlink>
      <w:r w:rsidRPr="009E04B3">
        <w:rPr>
          <w:rFonts w:ascii="Arial" w:eastAsia="MS Mincho" w:hAnsi="Arial" w:cs="Arial"/>
          <w:sz w:val="24"/>
          <w:szCs w:val="24"/>
        </w:rPr>
        <w:t xml:space="preserve"> at </w:t>
      </w:r>
      <w:hyperlink r:id="rId19">
        <w:r w:rsidRPr="009E04B3">
          <w:rPr>
            <w:rFonts w:ascii="Arial" w:eastAsia="MS Mincho" w:hAnsi="Arial" w:cs="Arial"/>
            <w:sz w:val="24"/>
            <w:szCs w:val="24"/>
          </w:rPr>
          <w:t>RFAinfo@nccdd.org.</w:t>
        </w:r>
      </w:hyperlink>
      <w:r w:rsidRPr="009E04B3">
        <w:rPr>
          <w:rFonts w:ascii="Arial" w:eastAsia="MS Mincho" w:hAnsi="Arial" w:cs="Arial"/>
          <w:sz w:val="24"/>
          <w:szCs w:val="24"/>
        </w:rPr>
        <w:t xml:space="preserve"> </w:t>
      </w:r>
      <w:r w:rsidR="006626B2">
        <w:rPr>
          <w:rFonts w:ascii="Arial" w:eastAsia="MS Mincho" w:hAnsi="Arial" w:cs="Arial"/>
          <w:sz w:val="24"/>
          <w:szCs w:val="24"/>
        </w:rPr>
        <w:t xml:space="preserve"> </w:t>
      </w:r>
      <w:r w:rsidRPr="009E04B3">
        <w:rPr>
          <w:rFonts w:ascii="Arial" w:eastAsia="MS Mincho" w:hAnsi="Arial" w:cs="Arial"/>
          <w:sz w:val="24"/>
          <w:szCs w:val="24"/>
        </w:rPr>
        <w:t xml:space="preserve">A summary of all questions and answers will be posted on the NCCDD website (www.nccdd.org) and DD Suite within 5 business days after the Bidders’ Workshop on </w:t>
      </w:r>
      <w:r w:rsidR="00E4788E" w:rsidRPr="00E4788E">
        <w:rPr>
          <w:rFonts w:ascii="Arial" w:eastAsia="MS Mincho" w:hAnsi="Arial" w:cs="Arial"/>
          <w:b/>
          <w:sz w:val="24"/>
          <w:szCs w:val="24"/>
        </w:rPr>
        <w:t>December 11th</w:t>
      </w:r>
      <w:r w:rsidRPr="009E04B3">
        <w:rPr>
          <w:rFonts w:ascii="Arial" w:eastAsia="MS Mincho" w:hAnsi="Arial" w:cs="Arial"/>
          <w:b/>
          <w:sz w:val="24"/>
          <w:szCs w:val="24"/>
        </w:rPr>
        <w:t>, 20</w:t>
      </w:r>
      <w:r w:rsidR="00E4788E">
        <w:rPr>
          <w:rFonts w:ascii="Arial" w:eastAsia="MS Mincho" w:hAnsi="Arial" w:cs="Arial"/>
          <w:b/>
          <w:sz w:val="24"/>
          <w:szCs w:val="24"/>
        </w:rPr>
        <w:t>19</w:t>
      </w:r>
      <w:r w:rsidRPr="009E04B3">
        <w:rPr>
          <w:rFonts w:ascii="Arial" w:eastAsia="MS Mincho" w:hAnsi="Arial" w:cs="Arial"/>
          <w:sz w:val="24"/>
          <w:szCs w:val="24"/>
        </w:rPr>
        <w:t xml:space="preserve"> and e-mailed to all agencies and</w:t>
      </w:r>
      <w:r w:rsidRPr="009E04B3">
        <w:rPr>
          <w:rFonts w:ascii="Arial" w:eastAsia="MS Mincho" w:hAnsi="Arial" w:cs="Arial"/>
          <w:spacing w:val="-28"/>
          <w:sz w:val="24"/>
          <w:szCs w:val="24"/>
        </w:rPr>
        <w:t xml:space="preserve"> </w:t>
      </w:r>
      <w:r w:rsidRPr="009E04B3">
        <w:rPr>
          <w:rFonts w:ascii="Arial" w:eastAsia="MS Mincho" w:hAnsi="Arial" w:cs="Arial"/>
          <w:sz w:val="24"/>
          <w:szCs w:val="24"/>
        </w:rPr>
        <w:t>organizations completing the Intent to Apply</w:t>
      </w:r>
      <w:r w:rsidRPr="009E04B3">
        <w:rPr>
          <w:rFonts w:ascii="Arial" w:eastAsia="MS Mincho" w:hAnsi="Arial" w:cs="Arial"/>
          <w:spacing w:val="-10"/>
          <w:sz w:val="24"/>
          <w:szCs w:val="24"/>
        </w:rPr>
        <w:t xml:space="preserve"> </w:t>
      </w:r>
      <w:r w:rsidRPr="009E04B3">
        <w:rPr>
          <w:rFonts w:ascii="Arial" w:eastAsia="MS Mincho" w:hAnsi="Arial" w:cs="Arial"/>
          <w:sz w:val="24"/>
          <w:szCs w:val="24"/>
        </w:rPr>
        <w:t>Form.</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187"/>
        <w:rPr>
          <w:rFonts w:ascii="Arial" w:eastAsia="MS Mincho" w:hAnsi="Arial" w:cs="Arial"/>
          <w:sz w:val="24"/>
          <w:szCs w:val="24"/>
        </w:rPr>
      </w:pPr>
      <w:r w:rsidRPr="009E04B3">
        <w:rPr>
          <w:rFonts w:ascii="Arial" w:eastAsia="MS Mincho" w:hAnsi="Arial" w:cs="Arial"/>
          <w:sz w:val="24"/>
          <w:szCs w:val="24"/>
        </w:rPr>
        <w:t xml:space="preserve">Applications are due by 5:00 PM Eastern </w:t>
      </w:r>
      <w:r w:rsidR="00201C6C">
        <w:rPr>
          <w:rFonts w:ascii="Arial" w:eastAsia="MS Mincho" w:hAnsi="Arial" w:cs="Arial"/>
          <w:sz w:val="24"/>
          <w:szCs w:val="24"/>
        </w:rPr>
        <w:t>Standard</w:t>
      </w:r>
      <w:r w:rsidRPr="009E04B3">
        <w:rPr>
          <w:rFonts w:ascii="Arial" w:eastAsia="MS Mincho" w:hAnsi="Arial" w:cs="Arial"/>
          <w:sz w:val="24"/>
          <w:szCs w:val="24"/>
        </w:rPr>
        <w:t xml:space="preserve"> Time on </w:t>
      </w:r>
      <w:r w:rsidR="00E4788E" w:rsidRPr="00E4788E">
        <w:rPr>
          <w:rFonts w:ascii="Arial" w:eastAsia="MS Mincho" w:hAnsi="Arial" w:cs="Arial"/>
          <w:b/>
          <w:sz w:val="24"/>
          <w:szCs w:val="24"/>
        </w:rPr>
        <w:t>January 8th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sidR="00E4788E">
        <w:rPr>
          <w:rFonts w:ascii="Arial" w:eastAsia="MS Mincho" w:hAnsi="Arial" w:cs="Arial"/>
          <w:b/>
          <w:sz w:val="24"/>
          <w:szCs w:val="24"/>
        </w:rPr>
        <w:t>20</w:t>
      </w:r>
      <w:r w:rsidRPr="009E04B3">
        <w:rPr>
          <w:rFonts w:ascii="Arial" w:eastAsia="MS Mincho" w:hAnsi="Arial" w:cs="Arial"/>
          <w:sz w:val="24"/>
          <w:szCs w:val="24"/>
        </w:rPr>
        <w:t>. Electronic submission is required, except as otherwise noted. Complete application and attach/upload all necessary documents in DD Suite before submitting. The complete RFA package and instructions are available through the DD Suite electronic submission program</w:t>
      </w:r>
      <w:r w:rsidRPr="009E04B3">
        <w:rPr>
          <w:rFonts w:ascii="Arial" w:eastAsia="MS Mincho" w:hAnsi="Arial" w:cs="Arial"/>
          <w:spacing w:val="-18"/>
          <w:sz w:val="24"/>
          <w:szCs w:val="24"/>
        </w:rPr>
        <w:t xml:space="preserve"> </w:t>
      </w:r>
      <w:r w:rsidRPr="009E04B3">
        <w:rPr>
          <w:rFonts w:ascii="Arial" w:eastAsia="MS Mincho" w:hAnsi="Arial" w:cs="Arial"/>
          <w:sz w:val="24"/>
          <w:szCs w:val="24"/>
        </w:rPr>
        <w:t>(ddsuite.org/).</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lastRenderedPageBreak/>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Agencies and organizations are cautioned that this is a Request for Applications, and the funding agency reserves the unqualified right to reject any and all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rsidR="009E04B3" w:rsidRPr="009E04B3" w:rsidRDefault="009E04B3" w:rsidP="009E04B3">
      <w:pPr>
        <w:spacing w:after="0" w:line="240" w:lineRule="auto"/>
        <w:ind w:left="720"/>
        <w:contextualSpacing/>
        <w:rPr>
          <w:rFonts w:ascii="Arial" w:eastAsia="MS Mincho" w:hAnsi="Arial" w:cs="Arial"/>
          <w:b/>
          <w:sz w:val="24"/>
          <w:szCs w:val="24"/>
        </w:rPr>
      </w:pP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November 15th</w:t>
      </w:r>
      <w:r w:rsidR="009E04B3" w:rsidRPr="009E04B3">
        <w:rPr>
          <w:rFonts w:ascii="Arial" w:eastAsia="MS Mincho" w:hAnsi="Arial" w:cs="Arial"/>
          <w:b/>
          <w:sz w:val="24"/>
          <w:szCs w:val="24"/>
        </w:rPr>
        <w:t>, 20</w:t>
      </w:r>
      <w:r>
        <w:rPr>
          <w:rFonts w:ascii="Arial" w:eastAsia="MS Mincho" w:hAnsi="Arial" w:cs="Arial"/>
          <w:b/>
          <w:sz w:val="24"/>
          <w:szCs w:val="24"/>
        </w:rPr>
        <w:t>19</w:t>
      </w:r>
      <w:r w:rsidR="009E04B3" w:rsidRPr="009E04B3">
        <w:rPr>
          <w:rFonts w:ascii="Arial" w:eastAsia="MS Mincho" w:hAnsi="Arial" w:cs="Arial"/>
          <w:sz w:val="24"/>
          <w:szCs w:val="24"/>
        </w:rPr>
        <w:t>: Request for applications distributed to eligible applicants and posted on the North Carolina Council on Developmental Disabilities website (</w:t>
      </w:r>
      <w:hyperlink r:id="rId20"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w:t>
      </w: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December 4th</w:t>
      </w:r>
      <w:r w:rsidR="009E04B3" w:rsidRPr="009E04B3">
        <w:rPr>
          <w:rFonts w:ascii="Arial" w:eastAsia="MS Mincho" w:hAnsi="Arial" w:cs="Arial"/>
          <w:b/>
          <w:sz w:val="24"/>
          <w:szCs w:val="24"/>
        </w:rPr>
        <w:t>, 20</w:t>
      </w:r>
      <w:r>
        <w:rPr>
          <w:rFonts w:ascii="Arial" w:eastAsia="MS Mincho" w:hAnsi="Arial" w:cs="Arial"/>
          <w:b/>
          <w:sz w:val="24"/>
          <w:szCs w:val="24"/>
        </w:rPr>
        <w:t>19</w:t>
      </w:r>
      <w:r w:rsidR="009E04B3" w:rsidRPr="009E04B3">
        <w:rPr>
          <w:rFonts w:ascii="Arial" w:eastAsia="MS Mincho" w:hAnsi="Arial" w:cs="Arial"/>
          <w:sz w:val="24"/>
          <w:szCs w:val="24"/>
        </w:rPr>
        <w:t>: Deadline for written RFA questions.</w:t>
      </w: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December 11th</w:t>
      </w:r>
      <w:r w:rsidR="009E04B3" w:rsidRPr="009E04B3">
        <w:rPr>
          <w:rFonts w:ascii="Arial" w:eastAsia="MS Mincho" w:hAnsi="Arial" w:cs="Arial"/>
          <w:b/>
          <w:sz w:val="24"/>
          <w:szCs w:val="24"/>
        </w:rPr>
        <w:t>, 20</w:t>
      </w:r>
      <w:r>
        <w:rPr>
          <w:rFonts w:ascii="Arial" w:eastAsia="MS Mincho" w:hAnsi="Arial" w:cs="Arial"/>
          <w:b/>
          <w:sz w:val="24"/>
          <w:szCs w:val="24"/>
        </w:rPr>
        <w:t>19</w:t>
      </w:r>
      <w:r w:rsidR="009E04B3" w:rsidRPr="009E04B3">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21"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 xml:space="preserve"> for announcements.</w:t>
      </w: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January 8th</w:t>
      </w:r>
      <w:r w:rsidR="009E04B3" w:rsidRPr="009E04B3">
        <w:rPr>
          <w:rFonts w:ascii="Arial" w:eastAsia="MS Mincho" w:hAnsi="Arial" w:cs="Arial"/>
          <w:b/>
          <w:sz w:val="24"/>
          <w:szCs w:val="24"/>
        </w:rPr>
        <w:t>, 20</w:t>
      </w:r>
      <w:r>
        <w:rPr>
          <w:rFonts w:ascii="Arial" w:eastAsia="MS Mincho" w:hAnsi="Arial" w:cs="Arial"/>
          <w:b/>
          <w:sz w:val="24"/>
          <w:szCs w:val="24"/>
        </w:rPr>
        <w:t>20</w:t>
      </w:r>
      <w:r w:rsidR="009E04B3" w:rsidRPr="009E04B3">
        <w:rPr>
          <w:rFonts w:ascii="Arial" w:eastAsia="MS Mincho" w:hAnsi="Arial" w:cs="Arial"/>
          <w:sz w:val="24"/>
          <w:szCs w:val="24"/>
        </w:rPr>
        <w:t xml:space="preserve">: Applications due to the NCCDD by close of business, 5:00 PM Eastern </w:t>
      </w:r>
      <w:r>
        <w:rPr>
          <w:rFonts w:ascii="Arial" w:eastAsia="MS Mincho" w:hAnsi="Arial" w:cs="Arial"/>
          <w:sz w:val="24"/>
          <w:szCs w:val="24"/>
        </w:rPr>
        <w:t>Standard</w:t>
      </w:r>
      <w:r w:rsidR="009E04B3" w:rsidRPr="009E04B3">
        <w:rPr>
          <w:rFonts w:ascii="Arial" w:eastAsia="MS Mincho" w:hAnsi="Arial" w:cs="Arial"/>
          <w:sz w:val="24"/>
          <w:szCs w:val="24"/>
        </w:rPr>
        <w:t xml:space="preserve"> Time.</w:t>
      </w:r>
    </w:p>
    <w:p w:rsidR="009E04B3" w:rsidRPr="009E04B3" w:rsidRDefault="00E4788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February 7th</w:t>
      </w:r>
      <w:r w:rsidR="009E04B3" w:rsidRPr="009E04B3">
        <w:rPr>
          <w:rFonts w:ascii="Arial" w:eastAsia="MS Mincho" w:hAnsi="Arial" w:cs="Arial"/>
          <w:b/>
          <w:sz w:val="24"/>
          <w:szCs w:val="24"/>
        </w:rPr>
        <w:t>, 20</w:t>
      </w:r>
      <w:r>
        <w:rPr>
          <w:rFonts w:ascii="Arial" w:eastAsia="MS Mincho" w:hAnsi="Arial" w:cs="Arial"/>
          <w:b/>
          <w:sz w:val="24"/>
          <w:szCs w:val="24"/>
        </w:rPr>
        <w:t>20</w:t>
      </w:r>
      <w:r w:rsidR="009E04B3" w:rsidRPr="009E04B3">
        <w:rPr>
          <w:rFonts w:ascii="Arial" w:eastAsia="MS Mincho" w:hAnsi="Arial" w:cs="Arial"/>
          <w:sz w:val="24"/>
          <w:szCs w:val="24"/>
        </w:rPr>
        <w:t>: Award announced.</w:t>
      </w:r>
    </w:p>
    <w:p w:rsidR="009E04B3" w:rsidRDefault="00B96C78"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July 1st</w:t>
      </w:r>
      <w:r w:rsidR="009E04B3" w:rsidRPr="009E04B3">
        <w:rPr>
          <w:rFonts w:ascii="Arial" w:eastAsia="MS Mincho" w:hAnsi="Arial" w:cs="Arial"/>
          <w:b/>
          <w:sz w:val="24"/>
          <w:szCs w:val="24"/>
        </w:rPr>
        <w:t>, 20</w:t>
      </w:r>
      <w:r>
        <w:rPr>
          <w:rFonts w:ascii="Arial" w:eastAsia="MS Mincho" w:hAnsi="Arial" w:cs="Arial"/>
          <w:b/>
          <w:sz w:val="24"/>
          <w:szCs w:val="24"/>
        </w:rPr>
        <w:t>20</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rsidR="009E04B3" w:rsidRPr="009E04B3" w:rsidRDefault="009E04B3" w:rsidP="009E04B3">
      <w:pPr>
        <w:widowControl w:val="0"/>
        <w:tabs>
          <w:tab w:val="left" w:pos="792"/>
        </w:tabs>
        <w:spacing w:after="0" w:line="240" w:lineRule="auto"/>
        <w:ind w:left="2160" w:right="301"/>
        <w:rPr>
          <w:rFonts w:ascii="Arial" w:eastAsia="MS Mincho" w:hAnsi="Arial" w:cs="Arial"/>
          <w:sz w:val="24"/>
          <w:szCs w:val="24"/>
        </w:rPr>
      </w:pPr>
    </w:p>
    <w:p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VI.  ATTACHMENTS TO BE COMPLETED UPON AWARD</w:t>
      </w:r>
    </w:p>
    <w:p w:rsidR="009E04B3" w:rsidRPr="009E04B3" w:rsidRDefault="009E04B3" w:rsidP="009E04B3">
      <w:pPr>
        <w:spacing w:after="0" w:line="240" w:lineRule="auto"/>
        <w:rPr>
          <w:rFonts w:ascii="Arial" w:eastAsia="MS Mincho" w:hAnsi="Arial" w:cs="Arial"/>
          <w:b/>
          <w:sz w:val="24"/>
          <w:szCs w:val="24"/>
          <w:u w:val="single"/>
        </w:rPr>
      </w:pPr>
    </w:p>
    <w:p w:rsidR="009E04B3" w:rsidRPr="009E04B3" w:rsidRDefault="009E04B3" w:rsidP="009E04B3">
      <w:pPr>
        <w:spacing w:after="0" w:line="240" w:lineRule="auto"/>
        <w:rPr>
          <w:rFonts w:ascii="Arial" w:eastAsia="MS Mincho" w:hAnsi="Arial" w:cs="Arial"/>
          <w:sz w:val="24"/>
          <w:szCs w:val="24"/>
        </w:rPr>
      </w:pPr>
      <w:r w:rsidRPr="009E04B3">
        <w:rPr>
          <w:rFonts w:ascii="Arial" w:eastAsia="MS Mincho" w:hAnsi="Arial" w:cs="Arial"/>
          <w:sz w:val="24"/>
          <w:szCs w:val="24"/>
        </w:rPr>
        <w:t xml:space="preserve">See DD Suite to download these attachments </w:t>
      </w:r>
      <w:r w:rsidR="006626B2">
        <w:rPr>
          <w:rFonts w:ascii="Arial" w:eastAsia="MS Mincho" w:hAnsi="Arial" w:cs="Arial"/>
          <w:sz w:val="24"/>
          <w:szCs w:val="24"/>
        </w:rPr>
        <w:t>–</w:t>
      </w:r>
      <w:r w:rsidRPr="009E04B3">
        <w:rPr>
          <w:rFonts w:ascii="Arial" w:eastAsia="MS Mincho" w:hAnsi="Arial" w:cs="Arial"/>
          <w:sz w:val="24"/>
          <w:szCs w:val="24"/>
        </w:rPr>
        <w:t xml:space="preserve"> all of these documents must be completed if your agency is awarded the contract for this RFA prior to the execution of the contract:</w:t>
      </w:r>
    </w:p>
    <w:p w:rsidR="009E04B3" w:rsidRPr="009E04B3" w:rsidRDefault="009E04B3" w:rsidP="009E04B3">
      <w:pPr>
        <w:spacing w:after="0" w:line="240" w:lineRule="auto"/>
        <w:rPr>
          <w:rFonts w:ascii="Arial" w:eastAsia="MS Mincho" w:hAnsi="Arial" w:cs="Arial"/>
          <w:sz w:val="24"/>
          <w:szCs w:val="24"/>
        </w:rPr>
      </w:pP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Project Profile page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lastRenderedPageBreak/>
        <w:t xml:space="preserve">Completed Letter to Identify Individual to Sign Contracts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rsidR="009E04B3" w:rsidRPr="009E04B3"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 xml:space="preserve">The NCCDD will not execute a contract until it is in receipt of all attachments.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r w:rsidRPr="009E04B3">
        <w:rPr>
          <w:rFonts w:ascii="Arial" w:eastAsia="MS Mincho" w:hAnsi="Arial" w:cs="Arial"/>
          <w:sz w:val="44"/>
          <w:szCs w:val="44"/>
        </w:rPr>
        <w:br/>
      </w:r>
    </w:p>
    <w:p w:rsidR="009E04B3" w:rsidRPr="00261146" w:rsidRDefault="009E04B3" w:rsidP="00261146">
      <w:pPr>
        <w:pStyle w:val="Normal12pt"/>
        <w:rPr>
          <w:rFonts w:ascii="Arial" w:eastAsia="Calibri" w:hAnsi="Arial" w:cs="Arial"/>
        </w:rPr>
      </w:pPr>
    </w:p>
    <w:sectPr w:rsidR="009E04B3" w:rsidRPr="0026114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0A" w:rsidRDefault="0082480A" w:rsidP="00583697">
      <w:pPr>
        <w:spacing w:after="0" w:line="240" w:lineRule="auto"/>
      </w:pPr>
      <w:r>
        <w:separator/>
      </w:r>
    </w:p>
  </w:endnote>
  <w:endnote w:type="continuationSeparator" w:id="0">
    <w:p w:rsidR="0082480A" w:rsidRDefault="0082480A"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0A" w:rsidRDefault="0082480A" w:rsidP="00583697">
      <w:pPr>
        <w:spacing w:after="0" w:line="240" w:lineRule="auto"/>
      </w:pPr>
      <w:r>
        <w:separator/>
      </w:r>
    </w:p>
  </w:footnote>
  <w:footnote w:type="continuationSeparator" w:id="0">
    <w:p w:rsidR="0082480A" w:rsidRDefault="0082480A"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0"/>
  </w:num>
  <w:num w:numId="5">
    <w:abstractNumId w:val="10"/>
  </w:num>
  <w:num w:numId="6">
    <w:abstractNumId w:val="8"/>
  </w:num>
  <w:num w:numId="7">
    <w:abstractNumId w:val="14"/>
  </w:num>
  <w:num w:numId="8">
    <w:abstractNumId w:val="16"/>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4"/>
  </w:num>
  <w:num w:numId="14">
    <w:abstractNumId w:val="15"/>
  </w:num>
  <w:num w:numId="15">
    <w:abstractNumId w:val="5"/>
  </w:num>
  <w:num w:numId="16">
    <w:abstractNumId w:val="6"/>
  </w:num>
  <w:num w:numId="17">
    <w:abstractNumId w:val="1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B3427"/>
    <w:rsid w:val="000C7DB6"/>
    <w:rsid w:val="000F06EC"/>
    <w:rsid w:val="0014181A"/>
    <w:rsid w:val="00187138"/>
    <w:rsid w:val="001A2D1C"/>
    <w:rsid w:val="001A7F87"/>
    <w:rsid w:val="001D0221"/>
    <w:rsid w:val="00201C6C"/>
    <w:rsid w:val="00224B10"/>
    <w:rsid w:val="0025667D"/>
    <w:rsid w:val="00261146"/>
    <w:rsid w:val="0027553C"/>
    <w:rsid w:val="002D1ADA"/>
    <w:rsid w:val="0030259A"/>
    <w:rsid w:val="00320EF6"/>
    <w:rsid w:val="0034035A"/>
    <w:rsid w:val="00360ECB"/>
    <w:rsid w:val="003B4010"/>
    <w:rsid w:val="003C00A7"/>
    <w:rsid w:val="003C2FAA"/>
    <w:rsid w:val="003E3FCA"/>
    <w:rsid w:val="0046348A"/>
    <w:rsid w:val="00475398"/>
    <w:rsid w:val="00480D78"/>
    <w:rsid w:val="004B1FE9"/>
    <w:rsid w:val="00514988"/>
    <w:rsid w:val="005211C3"/>
    <w:rsid w:val="00553C98"/>
    <w:rsid w:val="00560939"/>
    <w:rsid w:val="00583697"/>
    <w:rsid w:val="00590AAA"/>
    <w:rsid w:val="005B5A0E"/>
    <w:rsid w:val="005C38FF"/>
    <w:rsid w:val="00605D2F"/>
    <w:rsid w:val="006626B2"/>
    <w:rsid w:val="006705C5"/>
    <w:rsid w:val="006A090F"/>
    <w:rsid w:val="00714454"/>
    <w:rsid w:val="007213AD"/>
    <w:rsid w:val="00745D9E"/>
    <w:rsid w:val="00757050"/>
    <w:rsid w:val="007D6953"/>
    <w:rsid w:val="007F5326"/>
    <w:rsid w:val="00815EC9"/>
    <w:rsid w:val="0082480A"/>
    <w:rsid w:val="00833E29"/>
    <w:rsid w:val="00864A64"/>
    <w:rsid w:val="00890025"/>
    <w:rsid w:val="0091279F"/>
    <w:rsid w:val="00954B56"/>
    <w:rsid w:val="00965ADC"/>
    <w:rsid w:val="009A3072"/>
    <w:rsid w:val="009A358F"/>
    <w:rsid w:val="009A627D"/>
    <w:rsid w:val="009B585A"/>
    <w:rsid w:val="009C1DA6"/>
    <w:rsid w:val="009E04B3"/>
    <w:rsid w:val="009E625E"/>
    <w:rsid w:val="009F43D9"/>
    <w:rsid w:val="00A169A0"/>
    <w:rsid w:val="00A34000"/>
    <w:rsid w:val="00A37E49"/>
    <w:rsid w:val="00A76552"/>
    <w:rsid w:val="00AA6141"/>
    <w:rsid w:val="00AE3F24"/>
    <w:rsid w:val="00B07281"/>
    <w:rsid w:val="00B121B2"/>
    <w:rsid w:val="00B96C78"/>
    <w:rsid w:val="00BC2A48"/>
    <w:rsid w:val="00BF0F3F"/>
    <w:rsid w:val="00C616F1"/>
    <w:rsid w:val="00C701A2"/>
    <w:rsid w:val="00C87FDE"/>
    <w:rsid w:val="00CA32CD"/>
    <w:rsid w:val="00CD7C8D"/>
    <w:rsid w:val="00CF61EA"/>
    <w:rsid w:val="00D04F79"/>
    <w:rsid w:val="00D343C7"/>
    <w:rsid w:val="00D67DF2"/>
    <w:rsid w:val="00D75CE9"/>
    <w:rsid w:val="00DE2ECA"/>
    <w:rsid w:val="00E1219F"/>
    <w:rsid w:val="00E27480"/>
    <w:rsid w:val="00E4788E"/>
    <w:rsid w:val="00E84912"/>
    <w:rsid w:val="00EA4E3F"/>
    <w:rsid w:val="00F32E06"/>
    <w:rsid w:val="00F57412"/>
    <w:rsid w:val="00F6438E"/>
    <w:rsid w:val="00F72C1B"/>
    <w:rsid w:val="00F76CFF"/>
    <w:rsid w:val="00F93BCB"/>
    <w:rsid w:val="00F97451"/>
    <w:rsid w:val="00FB316B"/>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A27A"/>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sosnc.gov/corporations" TargetMode="External"/><Relationship Id="rId18" Type="http://schemas.openxmlformats.org/officeDocument/2006/relationships/hyperlink" Target="mailto:RFAinfo@nccdd.org?subject=mailto:RFAinfo@nccdd.org?subject=RFA%20Question%20-%20%20INITIATIVE%20NAME%20RFA" TargetMode="External"/><Relationship Id="rId3" Type="http://schemas.openxmlformats.org/officeDocument/2006/relationships/settings" Target="settings.xml"/><Relationship Id="rId21" Type="http://schemas.openxmlformats.org/officeDocument/2006/relationships/hyperlink" Target="http://www.nccdd.org" TargetMode="External"/><Relationship Id="rId7" Type="http://schemas.openxmlformats.org/officeDocument/2006/relationships/hyperlink" Target="file:///C:\Users\SStrom\AppData\Local\Microsoft\Windows\Temporary%20Internet%20Files\Content.Outlook\5J9DR2L6\www.ddsuite.org" TargetMode="External"/><Relationship Id="rId12" Type="http://schemas.openxmlformats.org/officeDocument/2006/relationships/hyperlink" Target="http://501c3go.com/irs/need-copy-of-501c3-letter/" TargetMode="External"/><Relationship Id="rId17" Type="http://schemas.openxmlformats.org/officeDocument/2006/relationships/hyperlink" Target="http://www.sosnc.gov/corporations" TargetMode="External"/><Relationship Id="rId2" Type="http://schemas.openxmlformats.org/officeDocument/2006/relationships/styles" Target="styles.xml"/><Relationship Id="rId16" Type="http://schemas.openxmlformats.org/officeDocument/2006/relationships/hyperlink" Target="https://ncd.gov/publications/2019/turning-rights-into-reality" TargetMode="External"/><Relationship Id="rId20" Type="http://schemas.openxmlformats.org/officeDocument/2006/relationships/hyperlink" Target="http://www.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thinkingguardianshipnc.org/" TargetMode="External"/><Relationship Id="rId23" Type="http://schemas.openxmlformats.org/officeDocument/2006/relationships/fontTable" Target="fontTable.xml"/><Relationship Id="rId10" Type="http://schemas.openxmlformats.org/officeDocument/2006/relationships/hyperlink" Target="https://www.ddsuite.org/?nofa_id=1247" TargetMode="External"/><Relationship Id="rId19" Type="http://schemas.openxmlformats.org/officeDocument/2006/relationships/hyperlink" Target="mailto:RFAinfo@nccdd.org" TargetMode="External"/><Relationship Id="rId4" Type="http://schemas.openxmlformats.org/officeDocument/2006/relationships/webSettings" Target="webSettings.xml"/><Relationship Id="rId9" Type="http://schemas.openxmlformats.org/officeDocument/2006/relationships/hyperlink" Target="file:///C:\Users\SStrom\AppData\Local\Microsoft\Windows\Temporary%20Internet%20Files\Content.Outlook\5J9DR2L6\www.ddsuite.org" TargetMode="External"/><Relationship Id="rId14" Type="http://schemas.openxmlformats.org/officeDocument/2006/relationships/hyperlink" Target="https://nccdd.org/the-council/five-year-pla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6</cp:revision>
  <cp:lastPrinted>2019-10-25T18:54:00Z</cp:lastPrinted>
  <dcterms:created xsi:type="dcterms:W3CDTF">2019-11-13T16:13:00Z</dcterms:created>
  <dcterms:modified xsi:type="dcterms:W3CDTF">2019-12-09T18:54:00Z</dcterms:modified>
</cp:coreProperties>
</file>